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BC2C" w14:textId="4FB99ECC" w:rsidR="000946F6" w:rsidRPr="00BB7C0B" w:rsidRDefault="000946F6" w:rsidP="000946F6">
      <w:pPr>
        <w:tabs>
          <w:tab w:val="center" w:pos="4536"/>
          <w:tab w:val="right" w:pos="8280"/>
          <w:tab w:val="right" w:pos="9639"/>
        </w:tabs>
        <w:ind w:right="2"/>
        <w:rPr>
          <w:rFonts w:ascii="Arial" w:hAnsi="Arial" w:cs="Arial"/>
          <w:b/>
          <w:bCs/>
        </w:rPr>
      </w:pPr>
      <w:r w:rsidRPr="000946F6">
        <w:rPr>
          <w:rFonts w:ascii="Arial" w:hAnsi="Arial" w:cs="Arial"/>
          <w:b/>
          <w:bCs/>
        </w:rPr>
        <w:t xml:space="preserve">3GPP TSG RAN WG1 Meeting 90bis </w:t>
      </w:r>
      <w:r w:rsidRPr="000946F6">
        <w:rPr>
          <w:rFonts w:ascii="Arial" w:hAnsi="Arial" w:cs="Arial"/>
          <w:b/>
          <w:bCs/>
          <w:lang w:eastAsia="ja-JP"/>
        </w:rPr>
        <w:tab/>
      </w:r>
      <w:r w:rsidRPr="000946F6">
        <w:rPr>
          <w:rFonts w:ascii="Arial" w:hAnsi="Arial" w:cs="Arial"/>
          <w:b/>
          <w:bCs/>
        </w:rPr>
        <w:tab/>
      </w:r>
      <w:r w:rsidRPr="00BB7C0B">
        <w:rPr>
          <w:rFonts w:ascii="Arial" w:hAnsi="Arial" w:cs="Arial"/>
          <w:b/>
          <w:bCs/>
        </w:rPr>
        <w:t xml:space="preserve">   </w:t>
      </w:r>
      <w:r w:rsidRPr="00BB7C0B">
        <w:rPr>
          <w:rFonts w:ascii="Arial" w:hAnsi="Arial" w:cs="Arial"/>
          <w:b/>
          <w:bCs/>
        </w:rPr>
        <w:tab/>
      </w:r>
      <w:r w:rsidR="00BB7C0B" w:rsidRPr="00BB7C0B">
        <w:rPr>
          <w:rFonts w:ascii="Arial" w:hAnsi="Arial" w:cs="Arial"/>
          <w:b/>
          <w:bCs/>
        </w:rPr>
        <w:t>R1-1717749</w:t>
      </w:r>
    </w:p>
    <w:p w14:paraId="21C0BA74" w14:textId="77777777" w:rsidR="000946F6" w:rsidRPr="000946F6" w:rsidRDefault="000946F6" w:rsidP="000946F6">
      <w:pPr>
        <w:tabs>
          <w:tab w:val="center" w:pos="4536"/>
          <w:tab w:val="right" w:pos="9072"/>
        </w:tabs>
        <w:rPr>
          <w:rFonts w:ascii="Arial" w:hAnsi="Arial" w:cs="Arial"/>
          <w:b/>
          <w:bCs/>
          <w:lang w:eastAsia="ja-JP"/>
        </w:rPr>
      </w:pPr>
      <w:r w:rsidRPr="000946F6">
        <w:rPr>
          <w:rFonts w:ascii="Arial" w:hAnsi="Arial" w:cs="Arial"/>
          <w:b/>
          <w:bCs/>
          <w:lang w:eastAsia="ja-JP"/>
        </w:rPr>
        <w:t>Prague, CZ, 9</w:t>
      </w:r>
      <w:r w:rsidRPr="000946F6">
        <w:rPr>
          <w:rFonts w:ascii="Arial" w:hAnsi="Arial" w:cs="Arial"/>
          <w:b/>
          <w:bCs/>
          <w:vertAlign w:val="superscript"/>
          <w:lang w:eastAsia="ja-JP"/>
        </w:rPr>
        <w:t>th</w:t>
      </w:r>
      <w:r w:rsidRPr="000946F6">
        <w:rPr>
          <w:rFonts w:ascii="Arial" w:hAnsi="Arial" w:cs="Arial"/>
          <w:b/>
          <w:bCs/>
          <w:lang w:eastAsia="ja-JP"/>
        </w:rPr>
        <w:t xml:space="preserve"> – 13</w:t>
      </w:r>
      <w:r w:rsidRPr="000946F6">
        <w:rPr>
          <w:rFonts w:ascii="Arial" w:hAnsi="Arial" w:cs="Arial"/>
          <w:b/>
          <w:bCs/>
          <w:vertAlign w:val="superscript"/>
          <w:lang w:eastAsia="ja-JP"/>
        </w:rPr>
        <w:t>th</w:t>
      </w:r>
      <w:r w:rsidRPr="000946F6">
        <w:rPr>
          <w:rFonts w:ascii="Arial" w:hAnsi="Arial" w:cs="Arial" w:hint="eastAsia"/>
          <w:b/>
          <w:bCs/>
          <w:lang w:eastAsia="ja-JP"/>
        </w:rPr>
        <w:t xml:space="preserve">, </w:t>
      </w:r>
      <w:r w:rsidRPr="000946F6">
        <w:rPr>
          <w:rFonts w:ascii="Arial" w:hAnsi="Arial" w:cs="Arial"/>
          <w:b/>
          <w:bCs/>
        </w:rPr>
        <w:t>October 201</w:t>
      </w:r>
      <w:r w:rsidRPr="000946F6">
        <w:rPr>
          <w:rFonts w:ascii="Arial" w:hAnsi="Arial" w:cs="Arial" w:hint="eastAsia"/>
          <w:b/>
          <w:bCs/>
          <w:lang w:eastAsia="ja-JP"/>
        </w:rPr>
        <w:t>7</w:t>
      </w:r>
    </w:p>
    <w:p w14:paraId="3638496C" w14:textId="77777777" w:rsidR="002E6B5E" w:rsidRPr="000946F6" w:rsidRDefault="002E6B5E" w:rsidP="002E6B5E">
      <w:pPr>
        <w:pStyle w:val="a4"/>
        <w:jc w:val="both"/>
        <w:rPr>
          <w:i w:val="0"/>
          <w:iCs/>
          <w:sz w:val="24"/>
          <w:szCs w:val="24"/>
          <w:lang w:eastAsia="ja-JP"/>
        </w:rPr>
      </w:pPr>
    </w:p>
    <w:p w14:paraId="4A685A40" w14:textId="4E04DF6A"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945224" w:rsidRPr="00945224">
        <w:rPr>
          <w:b/>
          <w:noProof/>
          <w:sz w:val="22"/>
          <w:szCs w:val="22"/>
          <w:lang w:val="en-US"/>
        </w:rPr>
        <w:t>7.3.2.4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6C43F43A"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945224" w:rsidRPr="00945224">
        <w:rPr>
          <w:b/>
          <w:noProof/>
          <w:sz w:val="22"/>
          <w:szCs w:val="22"/>
          <w:lang w:val="en-US"/>
        </w:rPr>
        <w:t>Considerations on PUCCH resource allocation for NR</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79DEAB5D" w14:textId="1261DE8E" w:rsidR="007E312D" w:rsidRPr="007E312D" w:rsidRDefault="007E312D" w:rsidP="007E312D">
      <w:pPr>
        <w:rPr>
          <w:lang w:eastAsia="ja-JP"/>
        </w:rPr>
      </w:pPr>
      <w:r w:rsidRPr="00995527">
        <w:rPr>
          <w:lang w:eastAsia="ja-JP"/>
        </w:rPr>
        <w:t xml:space="preserve">During </w:t>
      </w:r>
      <w:r>
        <w:rPr>
          <w:lang w:eastAsia="ja-JP"/>
        </w:rPr>
        <w:t>last</w:t>
      </w:r>
      <w:r w:rsidRPr="00995527">
        <w:rPr>
          <w:lang w:eastAsia="ja-JP"/>
        </w:rPr>
        <w:t xml:space="preserve"> RAN1 meetings</w:t>
      </w:r>
      <w:r w:rsidR="00D47698">
        <w:rPr>
          <w:lang w:eastAsia="ja-JP"/>
        </w:rPr>
        <w:t xml:space="preserve"> [1]</w:t>
      </w:r>
      <w:r w:rsidRPr="00995527">
        <w:rPr>
          <w:lang w:eastAsia="ja-JP"/>
        </w:rPr>
        <w:t>, t</w:t>
      </w:r>
      <w:r w:rsidRPr="00995527">
        <w:rPr>
          <w:rFonts w:hint="eastAsia"/>
          <w:lang w:eastAsia="ja-JP"/>
        </w:rPr>
        <w:t xml:space="preserve">he </w:t>
      </w:r>
      <w:r w:rsidRPr="00995527">
        <w:rPr>
          <w:lang w:eastAsia="ja-JP"/>
        </w:rPr>
        <w:t xml:space="preserve">following agreements </w:t>
      </w:r>
      <w:r>
        <w:rPr>
          <w:rFonts w:hint="eastAsia"/>
          <w:lang w:eastAsia="ja-JP"/>
        </w:rPr>
        <w:t xml:space="preserve">had been made on </w:t>
      </w:r>
      <w:r>
        <w:rPr>
          <w:lang w:eastAsia="ja-JP"/>
        </w:rPr>
        <w:t>PUCCH resource allocation</w:t>
      </w:r>
      <w:r>
        <w:rPr>
          <w:rFonts w:hint="eastAsia"/>
          <w:lang w:eastAsia="ja-JP"/>
        </w:rPr>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00616142" w14:textId="77777777" w:rsidR="007E312D" w:rsidRPr="00B92726" w:rsidRDefault="007E312D" w:rsidP="007E312D">
            <w:pPr>
              <w:ind w:left="83"/>
            </w:pPr>
            <w:r w:rsidRPr="00B92726">
              <w:rPr>
                <w:highlight w:val="green"/>
              </w:rPr>
              <w:t>Agreements:</w:t>
            </w:r>
          </w:p>
          <w:p w14:paraId="0F8EF8B7" w14:textId="77777777" w:rsidR="007E312D" w:rsidRPr="00B92726" w:rsidRDefault="007E312D" w:rsidP="007E312D">
            <w:pPr>
              <w:numPr>
                <w:ilvl w:val="0"/>
                <w:numId w:val="28"/>
              </w:numPr>
              <w:spacing w:after="0"/>
              <w:ind w:left="803"/>
            </w:pPr>
            <w:r w:rsidRPr="00B92726">
              <w:t>A set of PUCCH resources at least for HARQ-ACK which is configured to a UE by high layer signaling is defined as one of followings (to be down-selected).</w:t>
            </w:r>
          </w:p>
          <w:p w14:paraId="3A867A5D" w14:textId="77777777" w:rsidR="007E312D" w:rsidRPr="00B92726" w:rsidRDefault="007E312D" w:rsidP="007E312D">
            <w:pPr>
              <w:numPr>
                <w:ilvl w:val="1"/>
                <w:numId w:val="28"/>
              </w:numPr>
              <w:spacing w:after="0"/>
              <w:ind w:left="1523"/>
            </w:pPr>
            <w:r w:rsidRPr="00B92726">
              <w:t xml:space="preserve">Opt.1: One or multiple set(s) of PUCCH resources consisting of same or different PUCCH formats. </w:t>
            </w:r>
          </w:p>
          <w:p w14:paraId="30D909BA" w14:textId="77777777" w:rsidR="007E312D" w:rsidRPr="00B92726" w:rsidRDefault="007E312D" w:rsidP="007E312D">
            <w:pPr>
              <w:numPr>
                <w:ilvl w:val="1"/>
                <w:numId w:val="28"/>
              </w:numPr>
              <w:spacing w:after="0"/>
              <w:ind w:left="1523"/>
            </w:pPr>
            <w:r w:rsidRPr="00B92726">
              <w:t>Opt.2: One or multiple set(s) of PUCCH resources for each PUCCH format.</w:t>
            </w:r>
          </w:p>
          <w:p w14:paraId="5051207D" w14:textId="77777777" w:rsidR="007E312D" w:rsidRPr="00B92726" w:rsidRDefault="007E312D" w:rsidP="007E312D">
            <w:pPr>
              <w:numPr>
                <w:ilvl w:val="1"/>
                <w:numId w:val="28"/>
              </w:numPr>
              <w:spacing w:after="0"/>
              <w:ind w:left="1523"/>
            </w:pPr>
            <w:r w:rsidRPr="00B92726">
              <w:t>Opt.3: A set of PUCCH resources for each duration of each PUCCH format.</w:t>
            </w:r>
          </w:p>
          <w:p w14:paraId="565BAA72" w14:textId="77777777" w:rsidR="007E312D" w:rsidRPr="00B92726" w:rsidRDefault="007E312D" w:rsidP="007E312D">
            <w:pPr>
              <w:numPr>
                <w:ilvl w:val="1"/>
                <w:numId w:val="28"/>
              </w:numPr>
              <w:spacing w:after="0"/>
              <w:ind w:left="1523"/>
            </w:pPr>
            <w:r w:rsidRPr="00B92726">
              <w:t xml:space="preserve">Opt.4: A set of PUCCH resources for PUCCH formats carrying up to 2 bits UCI. Another set of PUCCH resources for PUCCH formats carrying more 2 bits UCI. </w:t>
            </w:r>
          </w:p>
          <w:p w14:paraId="376676BA" w14:textId="77777777" w:rsidR="007E312D" w:rsidRPr="00B92726" w:rsidRDefault="007E312D" w:rsidP="007E312D">
            <w:pPr>
              <w:numPr>
                <w:ilvl w:val="0"/>
                <w:numId w:val="28"/>
              </w:numPr>
              <w:spacing w:after="0"/>
              <w:ind w:left="803"/>
              <w:rPr>
                <w:lang w:val="en-US"/>
              </w:rPr>
            </w:pPr>
            <w:r w:rsidRPr="00B92726">
              <w:rPr>
                <w:lang w:val="en-US"/>
              </w:rPr>
              <w:t xml:space="preserve">FFS: How to identify a PUCCH resource from the set of PUCCH resource. </w:t>
            </w:r>
          </w:p>
          <w:p w14:paraId="2F4DF297" w14:textId="77777777" w:rsidR="007E312D" w:rsidRPr="00B92726" w:rsidRDefault="007E312D" w:rsidP="007E312D">
            <w:pPr>
              <w:numPr>
                <w:ilvl w:val="1"/>
                <w:numId w:val="28"/>
              </w:numPr>
              <w:spacing w:after="0"/>
              <w:ind w:left="1523"/>
              <w:rPr>
                <w:lang w:val="en-US"/>
              </w:rPr>
            </w:pPr>
            <w:r w:rsidRPr="00B92726">
              <w:t>At least for HARQ-ACK, the starting slot of PUCCH is indicated by DCI.</w:t>
            </w:r>
          </w:p>
          <w:p w14:paraId="7737E706" w14:textId="77777777" w:rsidR="007E312D" w:rsidRPr="00B92726" w:rsidRDefault="007E312D" w:rsidP="007E312D">
            <w:pPr>
              <w:numPr>
                <w:ilvl w:val="2"/>
                <w:numId w:val="28"/>
              </w:numPr>
              <w:spacing w:after="0"/>
              <w:ind w:left="2243"/>
              <w:rPr>
                <w:lang w:val="en-US"/>
              </w:rPr>
            </w:pPr>
            <w:r w:rsidRPr="00B92726">
              <w:t xml:space="preserve">Earliest transmission timing is based on UE capability </w:t>
            </w:r>
          </w:p>
          <w:p w14:paraId="340729D9" w14:textId="0818575F" w:rsidR="007E312D" w:rsidRPr="007E312D" w:rsidRDefault="007E312D" w:rsidP="007E312D">
            <w:pPr>
              <w:numPr>
                <w:ilvl w:val="0"/>
                <w:numId w:val="28"/>
              </w:numPr>
              <w:spacing w:after="0"/>
              <w:ind w:left="803"/>
              <w:rPr>
                <w:lang w:val="en-US"/>
              </w:rPr>
            </w:pPr>
            <w:r w:rsidRPr="00B92726">
              <w:t>FFS how PUCCH resource is defined</w:t>
            </w:r>
          </w:p>
        </w:tc>
      </w:tr>
    </w:tbl>
    <w:p w14:paraId="49BF0AF3" w14:textId="77777777" w:rsidR="007E312D" w:rsidRDefault="007E312D" w:rsidP="00890547">
      <w:pPr>
        <w:spacing w:after="0"/>
        <w:contextualSpacing/>
        <w:jc w:val="both"/>
      </w:pPr>
    </w:p>
    <w:p w14:paraId="3A2C3243" w14:textId="7709A91E" w:rsidR="00756B08" w:rsidRDefault="00890547" w:rsidP="00890547">
      <w:pPr>
        <w:spacing w:after="0"/>
        <w:contextualSpacing/>
        <w:jc w:val="both"/>
      </w:pPr>
      <w:r>
        <w:t xml:space="preserve">In this contribution, we </w:t>
      </w:r>
      <w:r w:rsidR="00756B08">
        <w:t>provide our</w:t>
      </w:r>
      <w:r w:rsidR="00ED6FE4">
        <w:t xml:space="preserve"> considerations </w:t>
      </w:r>
      <w:r w:rsidR="00756B08">
        <w:t xml:space="preserve">on </w:t>
      </w:r>
      <w:r w:rsidR="006235D2">
        <w:t>resource allocation for HARQ-ACK</w:t>
      </w:r>
      <w:r w:rsidR="00756B08">
        <w:t>.</w:t>
      </w:r>
    </w:p>
    <w:p w14:paraId="7D3ADF11" w14:textId="12C9D4D2" w:rsidR="00E031F6" w:rsidRDefault="006235D2" w:rsidP="00E41B4E">
      <w:pPr>
        <w:pStyle w:val="1"/>
        <w:tabs>
          <w:tab w:val="num" w:pos="426"/>
        </w:tabs>
        <w:ind w:left="426" w:hanging="426"/>
        <w:rPr>
          <w:szCs w:val="36"/>
          <w:lang w:eastAsia="ja-JP"/>
        </w:rPr>
      </w:pPr>
      <w:r>
        <w:rPr>
          <w:rFonts w:eastAsia="宋体"/>
          <w:lang w:eastAsia="zh-CN"/>
        </w:rPr>
        <w:t>Discussion</w:t>
      </w:r>
    </w:p>
    <w:p w14:paraId="5156CB00" w14:textId="63F62D4A" w:rsidR="005F6971" w:rsidRDefault="006235D2" w:rsidP="006235D2">
      <w:pPr>
        <w:pStyle w:val="2"/>
        <w:ind w:left="0"/>
      </w:pPr>
      <w:r w:rsidRPr="006235D2">
        <w:rPr>
          <w:rFonts w:hint="eastAsia"/>
        </w:rPr>
        <w:t>HARQ-ACK</w:t>
      </w:r>
    </w:p>
    <w:p w14:paraId="795D3EEE" w14:textId="00914FAD" w:rsidR="006235D2" w:rsidRDefault="00FF1446" w:rsidP="00134FA3">
      <w:pPr>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last meeting, it had been discussed and proposed four options for HARQ-ACK resource of PUCCH.</w:t>
      </w:r>
      <w:r w:rsidR="0028074C">
        <w:rPr>
          <w:rFonts w:eastAsia="宋体"/>
          <w:lang w:eastAsia="zh-CN"/>
        </w:rPr>
        <w:t xml:space="preserve"> Different </w:t>
      </w:r>
      <w:r w:rsidR="004B050B">
        <w:rPr>
          <w:rFonts w:eastAsia="宋体"/>
          <w:lang w:eastAsia="zh-CN"/>
        </w:rPr>
        <w:t xml:space="preserve">from </w:t>
      </w:r>
      <w:r w:rsidR="0028074C">
        <w:rPr>
          <w:rFonts w:eastAsia="宋体"/>
          <w:lang w:eastAsia="zh-CN"/>
        </w:rPr>
        <w:t xml:space="preserve">LTE HARQ-ACK resource of PUCCH, UE in NR should configured with time duration informations which is also contained in PUCCH format. </w:t>
      </w:r>
    </w:p>
    <w:p w14:paraId="30547689" w14:textId="172E2D0A" w:rsidR="00AF43D0" w:rsidRDefault="00FF1446" w:rsidP="00134FA3">
      <w:pPr>
        <w:jc w:val="both"/>
        <w:rPr>
          <w:lang w:eastAsia="zh-CN"/>
        </w:rPr>
      </w:pPr>
      <w:r>
        <w:rPr>
          <w:rFonts w:eastAsia="宋体"/>
          <w:lang w:eastAsia="zh-CN"/>
        </w:rPr>
        <w:t>In our view, Opt 1</w:t>
      </w:r>
      <w:r w:rsidR="0028074C">
        <w:rPr>
          <w:rFonts w:eastAsia="宋体"/>
          <w:lang w:eastAsia="zh-CN"/>
        </w:rPr>
        <w:t xml:space="preserve"> is almost</w:t>
      </w:r>
      <w:r w:rsidR="004B050B">
        <w:rPr>
          <w:rFonts w:eastAsia="宋体"/>
          <w:lang w:eastAsia="zh-CN"/>
        </w:rPr>
        <w:t xml:space="preserve"> the</w:t>
      </w:r>
      <w:r w:rsidR="0028074C">
        <w:rPr>
          <w:rFonts w:eastAsia="宋体"/>
          <w:lang w:eastAsia="zh-CN"/>
        </w:rPr>
        <w:t xml:space="preserve"> same as LTE HARQ-ACK resource of PUCCH allocation. </w:t>
      </w:r>
      <w:bookmarkStart w:id="2" w:name="OLE_LINK1"/>
      <w:bookmarkStart w:id="3" w:name="OLE_LINK2"/>
      <w:r w:rsidR="0028074C">
        <w:rPr>
          <w:rFonts w:eastAsia="宋体"/>
          <w:lang w:eastAsia="zh-CN"/>
        </w:rPr>
        <w:t xml:space="preserve">UE-specific RRC signalling </w:t>
      </w:r>
      <w:r w:rsidR="004B050B">
        <w:rPr>
          <w:rFonts w:eastAsia="宋体"/>
          <w:lang w:eastAsia="zh-CN"/>
        </w:rPr>
        <w:t xml:space="preserve">configures </w:t>
      </w:r>
      <w:r w:rsidR="0028074C">
        <w:rPr>
          <w:rFonts w:eastAsia="宋体"/>
          <w:lang w:eastAsia="zh-CN"/>
        </w:rPr>
        <w:t>one or multiple set(s) of PUCCH resources, and each set would be numbered as PUCCH resource set index, which could be assigned to UE</w:t>
      </w:r>
      <w:r w:rsidR="005F49F4">
        <w:rPr>
          <w:rFonts w:eastAsia="宋体"/>
          <w:lang w:eastAsia="zh-CN"/>
        </w:rPr>
        <w:t xml:space="preserve"> through higher layer signalling</w:t>
      </w:r>
      <w:r w:rsidR="00AF43D0">
        <w:rPr>
          <w:rFonts w:eastAsia="宋体"/>
          <w:lang w:eastAsia="zh-CN"/>
        </w:rPr>
        <w:t>.</w:t>
      </w:r>
      <w:r w:rsidR="00AF43D0">
        <w:rPr>
          <w:lang w:eastAsia="zh-CN"/>
        </w:rPr>
        <w:t xml:space="preserve"> Furthermore, a given set of PUC</w:t>
      </w:r>
      <w:bookmarkStart w:id="4" w:name="_GoBack"/>
      <w:bookmarkEnd w:id="4"/>
      <w:r w:rsidR="00AF43D0">
        <w:rPr>
          <w:lang w:eastAsia="zh-CN"/>
        </w:rPr>
        <w:t>CH resource contains some PUCCH resource with same or different PUCCH format, such as 1 symbol PUCCH up to 2bits, 1 symbol PUCCH more than 2bits, long PUCCH up to 2bits, long PUCCH more than 2bits, etc. T</w:t>
      </w:r>
      <w:r w:rsidR="00AF43D0" w:rsidRPr="00F55F57">
        <w:rPr>
          <w:lang w:eastAsia="ja-JP"/>
        </w:rPr>
        <w:t>hen</w:t>
      </w:r>
      <w:r w:rsidR="00AF43D0">
        <w:rPr>
          <w:lang w:eastAsia="zh-CN"/>
        </w:rPr>
        <w:t xml:space="preserve"> </w:t>
      </w:r>
      <w:r w:rsidR="004B050B">
        <w:rPr>
          <w:lang w:eastAsia="zh-CN"/>
        </w:rPr>
        <w:t>which</w:t>
      </w:r>
      <w:r w:rsidR="00AF43D0">
        <w:rPr>
          <w:lang w:eastAsia="zh-CN"/>
        </w:rPr>
        <w:t xml:space="preserve"> </w:t>
      </w:r>
      <w:r w:rsidR="00AF43D0">
        <w:rPr>
          <w:rFonts w:hint="eastAsia"/>
          <w:lang w:eastAsia="zh-CN"/>
        </w:rPr>
        <w:t xml:space="preserve">PUCCH resource </w:t>
      </w:r>
      <w:r w:rsidR="004B050B">
        <w:rPr>
          <w:lang w:eastAsia="zh-CN"/>
        </w:rPr>
        <w:t xml:space="preserve">to </w:t>
      </w:r>
      <w:r w:rsidR="005F49F4">
        <w:rPr>
          <w:lang w:eastAsia="zh-CN"/>
        </w:rPr>
        <w:t xml:space="preserve">be </w:t>
      </w:r>
      <w:r w:rsidR="004B050B">
        <w:rPr>
          <w:lang w:eastAsia="zh-CN"/>
        </w:rPr>
        <w:t>use</w:t>
      </w:r>
      <w:r w:rsidR="005F49F4">
        <w:rPr>
          <w:lang w:eastAsia="zh-CN"/>
        </w:rPr>
        <w:t>d in HARQ-ACK</w:t>
      </w:r>
      <w:r w:rsidR="004B050B">
        <w:rPr>
          <w:lang w:eastAsia="zh-CN"/>
        </w:rPr>
        <w:t xml:space="preserve"> </w:t>
      </w:r>
      <w:r w:rsidR="00AF43D0">
        <w:rPr>
          <w:lang w:eastAsia="zh-CN"/>
        </w:rPr>
        <w:t xml:space="preserve">can be further indicated by DCI </w:t>
      </w:r>
      <w:r w:rsidR="004B050B">
        <w:rPr>
          <w:lang w:eastAsia="zh-CN"/>
        </w:rPr>
        <w:t xml:space="preserve">within </w:t>
      </w:r>
      <w:r w:rsidR="00AF43D0">
        <w:rPr>
          <w:lang w:eastAsia="zh-CN"/>
        </w:rPr>
        <w:t>the configured set</w:t>
      </w:r>
      <w:r w:rsidR="005F49F4">
        <w:rPr>
          <w:lang w:eastAsia="zh-CN"/>
        </w:rPr>
        <w:t xml:space="preserve"> that is configured by higher layer</w:t>
      </w:r>
      <w:r w:rsidR="00AF43D0">
        <w:rPr>
          <w:lang w:eastAsia="zh-CN"/>
        </w:rPr>
        <w:t>, based on the HARQ-ACK feedback number, the available symbols in the associated slot, and feedback latency requirements</w:t>
      </w:r>
      <w:r w:rsidR="00AF43D0">
        <w:rPr>
          <w:rFonts w:hint="eastAsia"/>
          <w:lang w:eastAsia="zh-CN"/>
        </w:rPr>
        <w:t xml:space="preserve">. </w:t>
      </w:r>
    </w:p>
    <w:bookmarkEnd w:id="2"/>
    <w:bookmarkEnd w:id="3"/>
    <w:p w14:paraId="0A49B0B4" w14:textId="507109A7" w:rsidR="000D2094" w:rsidRDefault="00246374" w:rsidP="00AF43D0">
      <w:r>
        <w:object w:dxaOrig="10638" w:dyaOrig="4696" w14:anchorId="2F146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3pt;height:213pt" o:ole="">
            <v:imagedata r:id="rId9" o:title=""/>
          </v:shape>
          <o:OLEObject Type="Embed" ProgID="Visio.Drawing.11" ShapeID="_x0000_i1028" DrawAspect="Content" ObjectID="_1568270910" r:id="rId10"/>
        </w:object>
      </w:r>
    </w:p>
    <w:p w14:paraId="26048A26" w14:textId="6570ABA3" w:rsidR="00246374" w:rsidRDefault="00246374" w:rsidP="00246374">
      <w:pPr>
        <w:pStyle w:val="ab"/>
        <w:jc w:val="center"/>
        <w:rPr>
          <w:lang w:eastAsia="zh-CN"/>
        </w:rPr>
      </w:pPr>
      <w:r>
        <w:t xml:space="preserve">Figure </w:t>
      </w:r>
      <w:r>
        <w:fldChar w:fldCharType="begin"/>
      </w:r>
      <w:r>
        <w:instrText xml:space="preserve"> SEQ Figure \* ARABIC </w:instrText>
      </w:r>
      <w:r>
        <w:fldChar w:fldCharType="separate"/>
      </w:r>
      <w:r w:rsidR="00C34E48">
        <w:rPr>
          <w:noProof/>
        </w:rPr>
        <w:t>1</w:t>
      </w:r>
      <w:r>
        <w:fldChar w:fldCharType="end"/>
      </w:r>
      <w:r>
        <w:t xml:space="preserve"> Opt 1 for </w:t>
      </w:r>
      <w:r>
        <w:rPr>
          <w:rFonts w:eastAsia="宋体"/>
          <w:lang w:eastAsia="zh-CN"/>
        </w:rPr>
        <w:t>HARQ-ACK resource of PUCCH</w:t>
      </w:r>
    </w:p>
    <w:p w14:paraId="3709F8B8" w14:textId="237D24E7" w:rsidR="00246374" w:rsidRPr="00134FA3" w:rsidRDefault="00AF43D0" w:rsidP="00134FA3">
      <w:pPr>
        <w:jc w:val="both"/>
        <w:rPr>
          <w:rFonts w:eastAsia="宋体"/>
          <w:lang w:eastAsia="zh-CN"/>
        </w:rPr>
      </w:pPr>
      <w:r w:rsidRPr="00134FA3">
        <w:rPr>
          <w:rFonts w:eastAsia="宋体"/>
          <w:lang w:eastAsia="zh-CN"/>
        </w:rPr>
        <w:t xml:space="preserve">Compared with Opt 1, Opt </w:t>
      </w:r>
      <w:r w:rsidR="00936ED1" w:rsidRPr="00134FA3">
        <w:rPr>
          <w:rFonts w:eastAsia="宋体"/>
          <w:lang w:eastAsia="zh-CN"/>
        </w:rPr>
        <w:t>2 prepares one or multiple PUCCH resource sets for each PUCCH format</w:t>
      </w:r>
      <w:r w:rsidR="00A8265F" w:rsidRPr="00134FA3">
        <w:rPr>
          <w:rFonts w:eastAsia="宋体"/>
          <w:lang w:eastAsia="zh-CN"/>
        </w:rPr>
        <w:t xml:space="preserve">, </w:t>
      </w:r>
      <w:r w:rsidR="00246374">
        <w:rPr>
          <w:rFonts w:eastAsia="宋体"/>
          <w:lang w:eastAsia="zh-CN"/>
        </w:rPr>
        <w:t>and</w:t>
      </w:r>
      <w:r w:rsidR="00A8265F">
        <w:rPr>
          <w:rFonts w:eastAsia="宋体"/>
          <w:lang w:eastAsia="zh-CN"/>
        </w:rPr>
        <w:t xml:space="preserve"> also</w:t>
      </w:r>
      <w:r w:rsidR="00246374">
        <w:rPr>
          <w:rFonts w:eastAsia="宋体"/>
          <w:lang w:eastAsia="zh-CN"/>
        </w:rPr>
        <w:t xml:space="preserve"> each set would be numbered as PUCCH </w:t>
      </w:r>
      <w:r w:rsidR="00A8265F">
        <w:rPr>
          <w:rFonts w:eastAsia="宋体"/>
          <w:lang w:eastAsia="zh-CN"/>
        </w:rPr>
        <w:t xml:space="preserve">format </w:t>
      </w:r>
      <w:r w:rsidR="00246374">
        <w:rPr>
          <w:rFonts w:eastAsia="宋体"/>
          <w:lang w:eastAsia="zh-CN"/>
        </w:rPr>
        <w:t>resource set index, which could be assigned to UE.</w:t>
      </w:r>
      <w:r w:rsidR="00246374" w:rsidRPr="00134FA3">
        <w:rPr>
          <w:rFonts w:eastAsia="宋体"/>
          <w:lang w:eastAsia="zh-CN"/>
        </w:rPr>
        <w:t xml:space="preserve"> </w:t>
      </w:r>
      <w:r w:rsidR="00991AFA" w:rsidRPr="00134FA3">
        <w:rPr>
          <w:rFonts w:eastAsia="宋体"/>
          <w:lang w:eastAsia="zh-CN"/>
        </w:rPr>
        <w:t>Firstly</w:t>
      </w:r>
      <w:r w:rsidR="00246374" w:rsidRPr="00134FA3">
        <w:rPr>
          <w:rFonts w:eastAsia="宋体"/>
          <w:lang w:eastAsia="zh-CN"/>
        </w:rPr>
        <w:t xml:space="preserve">, </w:t>
      </w:r>
      <w:r w:rsidR="00A8265F" w:rsidRPr="00134FA3">
        <w:rPr>
          <w:rFonts w:eastAsia="宋体"/>
          <w:lang w:eastAsia="zh-CN"/>
        </w:rPr>
        <w:t xml:space="preserve">UE-specific RRC signalling should configure a certain </w:t>
      </w:r>
      <w:r w:rsidR="00246374" w:rsidRPr="00134FA3">
        <w:rPr>
          <w:rFonts w:eastAsia="宋体"/>
          <w:lang w:eastAsia="zh-CN"/>
        </w:rPr>
        <w:t xml:space="preserve">PUCCH </w:t>
      </w:r>
      <w:r w:rsidR="00A8265F" w:rsidRPr="00134FA3">
        <w:rPr>
          <w:rFonts w:eastAsia="宋体"/>
          <w:lang w:eastAsia="zh-CN"/>
        </w:rPr>
        <w:t>format for its HARQ-ACK feedback</w:t>
      </w:r>
      <w:r w:rsidR="00991AFA" w:rsidRPr="00134FA3">
        <w:rPr>
          <w:rFonts w:eastAsia="宋体"/>
          <w:lang w:eastAsia="zh-CN"/>
        </w:rPr>
        <w:t xml:space="preserve">. Secondly, </w:t>
      </w:r>
      <w:r w:rsidR="006221A8" w:rsidRPr="00134FA3">
        <w:rPr>
          <w:rFonts w:eastAsia="宋体"/>
          <w:lang w:eastAsia="zh-CN"/>
        </w:rPr>
        <w:t xml:space="preserve">high layer signalling also has to point out </w:t>
      </w:r>
      <w:r w:rsidR="00CB6732">
        <w:rPr>
          <w:rFonts w:eastAsia="宋体"/>
          <w:lang w:eastAsia="zh-CN"/>
        </w:rPr>
        <w:t>PUCCH format resource set index to UE</w:t>
      </w:r>
      <w:r w:rsidR="00246374" w:rsidRPr="00134FA3">
        <w:rPr>
          <w:rFonts w:eastAsia="宋体"/>
          <w:lang w:eastAsia="zh-CN"/>
        </w:rPr>
        <w:t xml:space="preserve">. </w:t>
      </w:r>
      <w:r w:rsidR="00CB6732" w:rsidRPr="00134FA3">
        <w:rPr>
          <w:rFonts w:eastAsia="宋体"/>
          <w:lang w:eastAsia="zh-CN"/>
        </w:rPr>
        <w:t>At last,</w:t>
      </w:r>
      <w:r w:rsidR="00246374" w:rsidRPr="00134FA3">
        <w:rPr>
          <w:rFonts w:eastAsia="宋体"/>
          <w:lang w:eastAsia="zh-CN"/>
        </w:rPr>
        <w:t xml:space="preserve"> the </w:t>
      </w:r>
      <w:r w:rsidR="00246374" w:rsidRPr="00134FA3">
        <w:rPr>
          <w:rFonts w:eastAsia="宋体" w:hint="eastAsia"/>
          <w:lang w:eastAsia="zh-CN"/>
        </w:rPr>
        <w:t xml:space="preserve">PUCCH resource </w:t>
      </w:r>
      <w:r w:rsidR="005F49F4">
        <w:rPr>
          <w:rFonts w:eastAsia="宋体"/>
          <w:lang w:eastAsia="zh-CN"/>
        </w:rPr>
        <w:t xml:space="preserve">to be used for HARQ-ACK </w:t>
      </w:r>
      <w:r w:rsidR="00246374" w:rsidRPr="00134FA3">
        <w:rPr>
          <w:rFonts w:eastAsia="宋体"/>
          <w:lang w:eastAsia="zh-CN"/>
        </w:rPr>
        <w:t>can be further indicated by DCI among the configured set</w:t>
      </w:r>
      <w:r w:rsidR="005F49F4">
        <w:rPr>
          <w:rFonts w:eastAsia="宋体"/>
          <w:lang w:eastAsia="zh-CN"/>
        </w:rPr>
        <w:t xml:space="preserve"> </w:t>
      </w:r>
      <w:r w:rsidR="005F49F4">
        <w:rPr>
          <w:lang w:eastAsia="zh-CN"/>
        </w:rPr>
        <w:t>that is configured by higher layer</w:t>
      </w:r>
      <w:r w:rsidR="00246374" w:rsidRPr="00134FA3">
        <w:rPr>
          <w:rFonts w:eastAsia="宋体"/>
          <w:lang w:eastAsia="zh-CN"/>
        </w:rPr>
        <w:t>, based on the available symbols in the associated slot, and feedback latency requirements</w:t>
      </w:r>
      <w:r w:rsidR="00CB6732" w:rsidRPr="00134FA3">
        <w:rPr>
          <w:rFonts w:eastAsia="宋体"/>
          <w:lang w:eastAsia="zh-CN"/>
        </w:rPr>
        <w:t xml:space="preserve"> etc</w:t>
      </w:r>
      <w:r w:rsidR="00246374" w:rsidRPr="00134FA3">
        <w:rPr>
          <w:rFonts w:eastAsia="宋体" w:hint="eastAsia"/>
          <w:lang w:eastAsia="zh-CN"/>
        </w:rPr>
        <w:t xml:space="preserve">. </w:t>
      </w:r>
      <w:r w:rsidR="002D611B" w:rsidRPr="00134FA3">
        <w:rPr>
          <w:rFonts w:eastAsia="宋体"/>
          <w:lang w:eastAsia="zh-CN"/>
        </w:rPr>
        <w:t xml:space="preserve">But it is clear that DCI cannot change PUCCH format. For example, if UE is configured with long PUCCH in step 1, and chose one resource set in step 2, then DCI </w:t>
      </w:r>
      <w:r w:rsidR="00717828" w:rsidRPr="00134FA3">
        <w:rPr>
          <w:rFonts w:eastAsia="宋体"/>
          <w:lang w:eastAsia="zh-CN"/>
        </w:rPr>
        <w:t>can</w:t>
      </w:r>
      <w:r w:rsidR="002D611B" w:rsidRPr="00134FA3">
        <w:rPr>
          <w:rFonts w:eastAsia="宋体"/>
          <w:lang w:eastAsia="zh-CN"/>
        </w:rPr>
        <w:t xml:space="preserve"> indicate which PUCCH resource </w:t>
      </w:r>
      <w:r w:rsidR="00717828" w:rsidRPr="00134FA3">
        <w:rPr>
          <w:rFonts w:eastAsia="宋体"/>
          <w:lang w:eastAsia="zh-CN"/>
        </w:rPr>
        <w:t xml:space="preserve">but </w:t>
      </w:r>
      <w:r w:rsidR="0063175E" w:rsidRPr="00134FA3">
        <w:rPr>
          <w:rFonts w:eastAsia="宋体"/>
          <w:lang w:eastAsia="zh-CN"/>
        </w:rPr>
        <w:t xml:space="preserve">UE </w:t>
      </w:r>
      <w:r w:rsidR="00717828" w:rsidRPr="00134FA3">
        <w:rPr>
          <w:rFonts w:eastAsia="宋体"/>
          <w:lang w:eastAsia="zh-CN"/>
        </w:rPr>
        <w:t xml:space="preserve">cannot use any short PUCCH format </w:t>
      </w:r>
      <w:r w:rsidR="0063175E" w:rsidRPr="00134FA3">
        <w:rPr>
          <w:rFonts w:eastAsia="宋体"/>
          <w:lang w:eastAsia="zh-CN"/>
        </w:rPr>
        <w:t>even if there is an available short PUCCH resource.</w:t>
      </w:r>
    </w:p>
    <w:p w14:paraId="278A36ED" w14:textId="0B06993A" w:rsidR="00B8721C" w:rsidRDefault="0051295C" w:rsidP="00B8721C">
      <w:r>
        <w:object w:dxaOrig="11602" w:dyaOrig="3994" w14:anchorId="7E2AD750">
          <v:shape id="_x0000_i1025" type="#_x0000_t75" style="width:481.5pt;height:166pt" o:ole="">
            <v:imagedata r:id="rId11" o:title=""/>
          </v:shape>
          <o:OLEObject Type="Embed" ProgID="Visio.Drawing.11" ShapeID="_x0000_i1025" DrawAspect="Content" ObjectID="_1568270911" r:id="rId12"/>
        </w:object>
      </w:r>
    </w:p>
    <w:p w14:paraId="7C69ED8C" w14:textId="396C8893" w:rsidR="00B8721C" w:rsidRDefault="00B8721C" w:rsidP="00B8721C">
      <w:pPr>
        <w:pStyle w:val="ab"/>
        <w:jc w:val="center"/>
        <w:rPr>
          <w:lang w:eastAsia="zh-CN"/>
        </w:rPr>
      </w:pPr>
      <w:r>
        <w:t xml:space="preserve">Figure </w:t>
      </w:r>
      <w:r>
        <w:fldChar w:fldCharType="begin"/>
      </w:r>
      <w:r>
        <w:instrText xml:space="preserve"> SEQ Figure \* ARABIC </w:instrText>
      </w:r>
      <w:r>
        <w:fldChar w:fldCharType="separate"/>
      </w:r>
      <w:r w:rsidR="00C34E48">
        <w:rPr>
          <w:noProof/>
        </w:rPr>
        <w:t>2</w:t>
      </w:r>
      <w:r>
        <w:fldChar w:fldCharType="end"/>
      </w:r>
      <w:r>
        <w:t xml:space="preserve"> Opt </w:t>
      </w:r>
      <w:r w:rsidR="0051295C">
        <w:t>2</w:t>
      </w:r>
      <w:r>
        <w:t xml:space="preserve"> for </w:t>
      </w:r>
      <w:r>
        <w:rPr>
          <w:rFonts w:eastAsia="宋体"/>
          <w:lang w:eastAsia="zh-CN"/>
        </w:rPr>
        <w:t>HARQ-ACK resource of PUCCH</w:t>
      </w:r>
    </w:p>
    <w:p w14:paraId="2EAFFCFB" w14:textId="69FBE5DC" w:rsidR="00AF43D0" w:rsidRPr="003C125D" w:rsidRDefault="003C125D" w:rsidP="00134FA3">
      <w:pPr>
        <w:jc w:val="both"/>
        <w:rPr>
          <w:rFonts w:eastAsia="宋体"/>
          <w:lang w:eastAsia="zh-CN"/>
        </w:rPr>
      </w:pPr>
      <w:r>
        <w:rPr>
          <w:rFonts w:eastAsia="宋体" w:hint="eastAsia"/>
          <w:lang w:eastAsia="zh-CN"/>
        </w:rPr>
        <w:t>Opt 3 is a special case of Opt 2, which could be configure all the different PU</w:t>
      </w:r>
      <w:r>
        <w:rPr>
          <w:rFonts w:eastAsia="宋体"/>
          <w:lang w:eastAsia="zh-CN"/>
        </w:rPr>
        <w:t xml:space="preserve">CCH format resource set for all the PUCCH durations. The advantage is it </w:t>
      </w:r>
      <w:r w:rsidR="00583EF8">
        <w:rPr>
          <w:rFonts w:eastAsia="宋体"/>
          <w:lang w:eastAsia="zh-CN"/>
        </w:rPr>
        <w:t>is</w:t>
      </w:r>
      <w:r>
        <w:rPr>
          <w:rFonts w:eastAsia="宋体"/>
          <w:lang w:eastAsia="zh-CN"/>
        </w:rPr>
        <w:t xml:space="preserve"> flexible for all the time duration situations, not do not need to additional signalling PUCCH duration especially in the long PUCCH format case. </w:t>
      </w:r>
      <w:r w:rsidR="00E4016E">
        <w:rPr>
          <w:rFonts w:eastAsia="宋体"/>
          <w:lang w:eastAsia="zh-CN"/>
        </w:rPr>
        <w:t>A</w:t>
      </w:r>
      <w:r w:rsidR="0041797D">
        <w:rPr>
          <w:rFonts w:eastAsia="宋体"/>
          <w:lang w:eastAsia="zh-CN"/>
        </w:rPr>
        <w:t>nd if PUCCH duration is chose</w:t>
      </w:r>
      <w:r w:rsidR="0038634A">
        <w:rPr>
          <w:rFonts w:eastAsia="宋体"/>
          <w:lang w:eastAsia="zh-CN"/>
        </w:rPr>
        <w:t>n</w:t>
      </w:r>
      <w:r w:rsidR="0041797D">
        <w:rPr>
          <w:rFonts w:eastAsia="宋体"/>
          <w:lang w:eastAsia="zh-CN"/>
        </w:rPr>
        <w:t xml:space="preserve"> by RRC signalling</w:t>
      </w:r>
      <w:r w:rsidR="00583EF8">
        <w:rPr>
          <w:rFonts w:eastAsia="宋体"/>
          <w:lang w:eastAsia="zh-CN"/>
        </w:rPr>
        <w:t xml:space="preserve"> (Opt 3a)</w:t>
      </w:r>
      <w:r w:rsidR="0041797D">
        <w:rPr>
          <w:rFonts w:eastAsia="宋体"/>
          <w:lang w:eastAsia="zh-CN"/>
        </w:rPr>
        <w:t xml:space="preserve">, it would be not </w:t>
      </w:r>
      <w:r w:rsidR="00E4016E">
        <w:rPr>
          <w:rFonts w:eastAsia="宋体"/>
          <w:lang w:eastAsia="zh-CN"/>
        </w:rPr>
        <w:t>very flexible for HARQ-ACK feedback, on the other hand if PUCCH duration is chose by DCI</w:t>
      </w:r>
      <w:r w:rsidR="00583EF8">
        <w:rPr>
          <w:rFonts w:eastAsia="宋体"/>
          <w:lang w:eastAsia="zh-CN"/>
        </w:rPr>
        <w:t>(Opt 3b)</w:t>
      </w:r>
      <w:r w:rsidR="00E4016E">
        <w:rPr>
          <w:rFonts w:eastAsia="宋体"/>
          <w:lang w:eastAsia="zh-CN"/>
        </w:rPr>
        <w:t xml:space="preserve">, it would be more overhead of L1 </w:t>
      </w:r>
      <w:r w:rsidR="00583EF8">
        <w:rPr>
          <w:rFonts w:eastAsia="宋体"/>
          <w:lang w:eastAsia="zh-CN"/>
        </w:rPr>
        <w:t>signalling</w:t>
      </w:r>
      <w:r w:rsidR="00E4016E">
        <w:rPr>
          <w:rFonts w:eastAsia="宋体"/>
          <w:lang w:eastAsia="zh-CN"/>
        </w:rPr>
        <w:t>.</w:t>
      </w:r>
    </w:p>
    <w:p w14:paraId="29D644EA" w14:textId="592E2BCF" w:rsidR="000F23C8" w:rsidRPr="00134FA3" w:rsidRDefault="000F23C8" w:rsidP="00134FA3">
      <w:pPr>
        <w:jc w:val="both"/>
        <w:rPr>
          <w:rFonts w:eastAsia="宋体"/>
          <w:lang w:eastAsia="zh-CN"/>
        </w:rPr>
      </w:pPr>
      <w:r>
        <w:rPr>
          <w:rFonts w:eastAsia="宋体"/>
          <w:lang w:eastAsia="zh-CN"/>
        </w:rPr>
        <w:t>T</w:t>
      </w:r>
      <w:r w:rsidR="007D34DF">
        <w:rPr>
          <w:rFonts w:eastAsia="宋体"/>
          <w:lang w:eastAsia="zh-CN"/>
        </w:rPr>
        <w:t>h</w:t>
      </w:r>
      <w:r>
        <w:rPr>
          <w:rFonts w:eastAsia="宋体"/>
          <w:lang w:eastAsia="zh-CN"/>
        </w:rPr>
        <w:t xml:space="preserve">e design principle of </w:t>
      </w:r>
      <w:r w:rsidR="007D34DF">
        <w:rPr>
          <w:rFonts w:eastAsia="宋体" w:hint="eastAsia"/>
          <w:lang w:eastAsia="zh-CN"/>
        </w:rPr>
        <w:t>O</w:t>
      </w:r>
      <w:r w:rsidR="007D34DF">
        <w:rPr>
          <w:rFonts w:eastAsia="宋体"/>
          <w:lang w:eastAsia="zh-CN"/>
        </w:rPr>
        <w:t xml:space="preserve">pt 4 </w:t>
      </w:r>
      <w:r w:rsidRPr="00134FA3">
        <w:rPr>
          <w:rFonts w:eastAsia="宋体"/>
          <w:lang w:eastAsia="zh-CN"/>
        </w:rPr>
        <w:t xml:space="preserve">is </w:t>
      </w:r>
      <w:r w:rsidR="007D34DF" w:rsidRPr="00134FA3">
        <w:rPr>
          <w:rFonts w:eastAsia="宋体" w:hint="eastAsia"/>
          <w:lang w:eastAsia="zh-CN"/>
        </w:rPr>
        <w:t>that different PUCCH formats require different resource elements. For example, cyclic shift index is not applicable to PUCCH format with more than 2 bits. Therefore, it define</w:t>
      </w:r>
      <w:r w:rsidRPr="00134FA3">
        <w:rPr>
          <w:rFonts w:eastAsia="宋体"/>
          <w:lang w:eastAsia="zh-CN"/>
        </w:rPr>
        <w:t>s</w:t>
      </w:r>
      <w:r w:rsidR="007D34DF" w:rsidRPr="00134FA3">
        <w:rPr>
          <w:rFonts w:eastAsia="宋体" w:hint="eastAsia"/>
          <w:lang w:eastAsia="zh-CN"/>
        </w:rPr>
        <w:t xml:space="preserve"> </w:t>
      </w:r>
      <w:r w:rsidRPr="00134FA3">
        <w:rPr>
          <w:rFonts w:eastAsia="宋体"/>
          <w:lang w:eastAsia="zh-CN"/>
        </w:rPr>
        <w:t>two</w:t>
      </w:r>
      <w:r w:rsidR="007D34DF" w:rsidRPr="00134FA3">
        <w:rPr>
          <w:rFonts w:eastAsia="宋体" w:hint="eastAsia"/>
          <w:lang w:eastAsia="zh-CN"/>
        </w:rPr>
        <w:t xml:space="preserve"> separate PUCCH resource set</w:t>
      </w:r>
      <w:r w:rsidR="0038634A">
        <w:rPr>
          <w:rFonts w:eastAsia="宋体"/>
          <w:lang w:eastAsia="zh-CN"/>
        </w:rPr>
        <w:t>s</w:t>
      </w:r>
      <w:r w:rsidRPr="00134FA3">
        <w:rPr>
          <w:rFonts w:eastAsia="宋体"/>
          <w:lang w:eastAsia="zh-CN"/>
        </w:rPr>
        <w:t>, one for PUCCH formats carrying up to 2 bits UCI</w:t>
      </w:r>
      <w:r w:rsidR="007D34DF" w:rsidRPr="00134FA3">
        <w:rPr>
          <w:rFonts w:eastAsia="宋体" w:hint="eastAsia"/>
          <w:lang w:eastAsia="zh-CN"/>
        </w:rPr>
        <w:t xml:space="preserve"> for different PUCCH formats</w:t>
      </w:r>
      <w:r w:rsidRPr="00134FA3">
        <w:rPr>
          <w:rFonts w:eastAsia="宋体" w:hint="eastAsia"/>
          <w:lang w:eastAsia="zh-CN"/>
        </w:rPr>
        <w:t>,</w:t>
      </w:r>
      <w:r w:rsidRPr="00134FA3">
        <w:rPr>
          <w:rFonts w:eastAsia="宋体"/>
          <w:lang w:eastAsia="zh-CN"/>
        </w:rPr>
        <w:t xml:space="preserve"> </w:t>
      </w:r>
      <w:r w:rsidR="0038634A">
        <w:rPr>
          <w:rFonts w:eastAsia="宋体"/>
          <w:lang w:eastAsia="zh-CN"/>
        </w:rPr>
        <w:t xml:space="preserve">and </w:t>
      </w:r>
      <w:r w:rsidRPr="00134FA3">
        <w:rPr>
          <w:rFonts w:eastAsia="宋体"/>
          <w:lang w:eastAsia="zh-CN"/>
        </w:rPr>
        <w:t>the other for PUCCH formats carrying more than 2 bits. Which set should be used in HARQ-ACK feedback could be configured by RRC signalling considering carrier component number</w:t>
      </w:r>
      <w:r w:rsidR="00C50FBA" w:rsidRPr="00134FA3">
        <w:rPr>
          <w:rFonts w:eastAsia="宋体"/>
          <w:lang w:eastAsia="zh-CN"/>
        </w:rPr>
        <w:t xml:space="preserve"> or TDD configurations</w:t>
      </w:r>
      <w:r w:rsidRPr="00134FA3">
        <w:rPr>
          <w:rFonts w:eastAsia="宋体"/>
          <w:lang w:eastAsia="zh-CN"/>
        </w:rPr>
        <w:t xml:space="preserve">, and also DCI carries resource index in order to indicate the exact PUCCH resource in this set. </w:t>
      </w:r>
    </w:p>
    <w:p w14:paraId="722C51FB" w14:textId="7619A8FC" w:rsidR="00E4016E" w:rsidRDefault="00E4016E" w:rsidP="00E4016E">
      <w:pPr>
        <w:jc w:val="center"/>
      </w:pPr>
      <w:r>
        <w:object w:dxaOrig="8395" w:dyaOrig="3544" w14:anchorId="1F03DC6F">
          <v:shape id="_x0000_i1026" type="#_x0000_t75" style="width:380pt;height:160.5pt" o:ole="">
            <v:imagedata r:id="rId13" o:title=""/>
          </v:shape>
          <o:OLEObject Type="Embed" ProgID="Visio.Drawing.11" ShapeID="_x0000_i1026" DrawAspect="Content" ObjectID="_1568270912" r:id="rId14"/>
        </w:object>
      </w:r>
    </w:p>
    <w:p w14:paraId="29520B36" w14:textId="44D31825" w:rsidR="00E4016E" w:rsidRDefault="00E4016E" w:rsidP="00E4016E">
      <w:pPr>
        <w:pStyle w:val="ab"/>
        <w:jc w:val="center"/>
        <w:rPr>
          <w:lang w:eastAsia="zh-CN"/>
        </w:rPr>
      </w:pPr>
      <w:r>
        <w:t xml:space="preserve">Figure </w:t>
      </w:r>
      <w:r>
        <w:fldChar w:fldCharType="begin"/>
      </w:r>
      <w:r>
        <w:instrText xml:space="preserve"> SEQ Figure \* ARABIC </w:instrText>
      </w:r>
      <w:r>
        <w:fldChar w:fldCharType="separate"/>
      </w:r>
      <w:r w:rsidR="00C34E48">
        <w:rPr>
          <w:noProof/>
        </w:rPr>
        <w:t>3</w:t>
      </w:r>
      <w:r>
        <w:fldChar w:fldCharType="end"/>
      </w:r>
      <w:r>
        <w:t xml:space="preserve"> Opt 4 for </w:t>
      </w:r>
      <w:r>
        <w:rPr>
          <w:rFonts w:eastAsia="宋体"/>
          <w:lang w:eastAsia="zh-CN"/>
        </w:rPr>
        <w:t>HARQ-ACK resource of PUCCH</w:t>
      </w:r>
    </w:p>
    <w:p w14:paraId="31D4CB21" w14:textId="35BE5651" w:rsidR="00AF43D0" w:rsidRPr="00E4016E" w:rsidRDefault="00AF43D0" w:rsidP="00AF43D0">
      <w:pPr>
        <w:rPr>
          <w:rFonts w:eastAsia="宋体"/>
          <w:lang w:eastAsia="zh-CN"/>
        </w:rPr>
      </w:pPr>
    </w:p>
    <w:p w14:paraId="101F82CC" w14:textId="2C02D99E" w:rsidR="00FF1446" w:rsidRDefault="00E4016E" w:rsidP="00134FA3">
      <w:pPr>
        <w:jc w:val="both"/>
        <w:rPr>
          <w:rFonts w:eastAsia="宋体"/>
          <w:lang w:eastAsia="zh-CN"/>
        </w:rPr>
      </w:pPr>
      <w:r>
        <w:rPr>
          <w:rFonts w:eastAsia="宋体"/>
          <w:lang w:eastAsia="zh-CN"/>
        </w:rPr>
        <w:t xml:space="preserve">As state above, a table summarizing </w:t>
      </w:r>
      <w:r w:rsidRPr="00134FA3">
        <w:rPr>
          <w:rFonts w:eastAsia="宋体"/>
          <w:lang w:eastAsia="zh-CN"/>
        </w:rPr>
        <w:t>advantages and disadvantages</w:t>
      </w:r>
      <w:r>
        <w:rPr>
          <w:rFonts w:eastAsia="宋体"/>
          <w:lang w:eastAsia="zh-CN"/>
        </w:rPr>
        <w:t xml:space="preserve"> is shown below.</w:t>
      </w:r>
    </w:p>
    <w:tbl>
      <w:tblPr>
        <w:tblStyle w:val="4-6"/>
        <w:tblW w:w="0" w:type="auto"/>
        <w:tblLook w:val="04A0" w:firstRow="1" w:lastRow="0" w:firstColumn="1" w:lastColumn="0" w:noHBand="0" w:noVBand="1"/>
      </w:tblPr>
      <w:tblGrid>
        <w:gridCol w:w="2503"/>
        <w:gridCol w:w="2499"/>
        <w:gridCol w:w="2314"/>
        <w:gridCol w:w="2314"/>
      </w:tblGrid>
      <w:tr w:rsidR="002D611B" w14:paraId="1202155B" w14:textId="77777777" w:rsidTr="002D61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3" w:type="dxa"/>
            <w:vAlign w:val="center"/>
          </w:tcPr>
          <w:p w14:paraId="0F1AB25A" w14:textId="25D57D09" w:rsidR="002D611B" w:rsidRDefault="002D611B" w:rsidP="006235D2">
            <w:pPr>
              <w:rPr>
                <w:rFonts w:eastAsia="宋体"/>
                <w:lang w:eastAsia="zh-CN"/>
              </w:rPr>
            </w:pPr>
            <w:r>
              <w:rPr>
                <w:rFonts w:eastAsia="宋体" w:hint="eastAsia"/>
                <w:lang w:eastAsia="zh-CN"/>
              </w:rPr>
              <w:t>Op</w:t>
            </w:r>
            <w:r>
              <w:rPr>
                <w:rFonts w:eastAsia="宋体"/>
                <w:lang w:eastAsia="zh-CN"/>
              </w:rPr>
              <w:t>tions</w:t>
            </w:r>
          </w:p>
        </w:tc>
        <w:tc>
          <w:tcPr>
            <w:tcW w:w="2499" w:type="dxa"/>
            <w:vAlign w:val="center"/>
          </w:tcPr>
          <w:p w14:paraId="0E38EEC8" w14:textId="0157FA5B" w:rsidR="002D611B" w:rsidRDefault="002D611B" w:rsidP="006235D2">
            <w:pP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Abstract</w:t>
            </w:r>
          </w:p>
        </w:tc>
        <w:tc>
          <w:tcPr>
            <w:tcW w:w="2314" w:type="dxa"/>
            <w:vAlign w:val="center"/>
          </w:tcPr>
          <w:p w14:paraId="1E22104D" w14:textId="633E8B66" w:rsidR="002D611B" w:rsidRDefault="002D611B" w:rsidP="006235D2">
            <w:pPr>
              <w:cnfStyle w:val="100000000000" w:firstRow="1" w:lastRow="0" w:firstColumn="0" w:lastColumn="0" w:oddVBand="0" w:evenVBand="0" w:oddHBand="0" w:evenHBand="0" w:firstRowFirstColumn="0" w:firstRowLastColumn="0" w:lastRowFirstColumn="0" w:lastRowLastColumn="0"/>
              <w:rPr>
                <w:rFonts w:eastAsia="宋体"/>
                <w:lang w:eastAsia="zh-CN"/>
              </w:rPr>
            </w:pPr>
            <w:r>
              <w:t>Advantages</w:t>
            </w:r>
          </w:p>
        </w:tc>
        <w:tc>
          <w:tcPr>
            <w:tcW w:w="2314" w:type="dxa"/>
            <w:vAlign w:val="center"/>
          </w:tcPr>
          <w:p w14:paraId="392D1818" w14:textId="72652AC5" w:rsidR="002D611B" w:rsidRDefault="002D611B" w:rsidP="006235D2">
            <w:pPr>
              <w:cnfStyle w:val="100000000000" w:firstRow="1" w:lastRow="0" w:firstColumn="0" w:lastColumn="0" w:oddVBand="0" w:evenVBand="0" w:oddHBand="0" w:evenHBand="0" w:firstRowFirstColumn="0" w:firstRowLastColumn="0" w:lastRowFirstColumn="0" w:lastRowLastColumn="0"/>
              <w:rPr>
                <w:rFonts w:eastAsia="宋体"/>
                <w:lang w:eastAsia="zh-CN"/>
              </w:rPr>
            </w:pPr>
            <w:r>
              <w:t>Disadvantages</w:t>
            </w:r>
          </w:p>
        </w:tc>
      </w:tr>
      <w:tr w:rsidR="002D611B" w14:paraId="60D040C2" w14:textId="77777777" w:rsidTr="002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3" w:type="dxa"/>
            <w:vAlign w:val="center"/>
          </w:tcPr>
          <w:p w14:paraId="74FA0638" w14:textId="7D685697" w:rsidR="002D611B" w:rsidRDefault="002D611B" w:rsidP="006235D2">
            <w:pPr>
              <w:rPr>
                <w:rFonts w:eastAsia="宋体"/>
                <w:lang w:eastAsia="zh-CN"/>
              </w:rPr>
            </w:pPr>
            <w:r>
              <w:rPr>
                <w:rFonts w:eastAsia="宋体" w:hint="eastAsia"/>
                <w:lang w:eastAsia="zh-CN"/>
              </w:rPr>
              <w:t>Opt</w:t>
            </w:r>
            <w:r>
              <w:rPr>
                <w:rFonts w:eastAsia="宋体"/>
                <w:lang w:eastAsia="zh-CN"/>
              </w:rPr>
              <w:t xml:space="preserve"> </w:t>
            </w:r>
            <w:r>
              <w:rPr>
                <w:rFonts w:eastAsia="宋体" w:hint="eastAsia"/>
                <w:lang w:eastAsia="zh-CN"/>
              </w:rPr>
              <w:t>1</w:t>
            </w:r>
          </w:p>
        </w:tc>
        <w:tc>
          <w:tcPr>
            <w:tcW w:w="2499" w:type="dxa"/>
            <w:vAlign w:val="center"/>
          </w:tcPr>
          <w:p w14:paraId="36CD7B18" w14:textId="2A5C306D" w:rsidR="002D611B" w:rsidRDefault="002D611B" w:rsidP="006235D2">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B92726">
              <w:t>One or multiple set(s) of PUCCH resources consisting of same or different PUCCH formats</w:t>
            </w:r>
          </w:p>
        </w:tc>
        <w:tc>
          <w:tcPr>
            <w:tcW w:w="2314" w:type="dxa"/>
            <w:vAlign w:val="center"/>
          </w:tcPr>
          <w:p w14:paraId="4C4EF204" w14:textId="23724CF9" w:rsidR="002D611B" w:rsidRDefault="0063175E" w:rsidP="0063175E">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PUCCH resource set contains multiple PUCCH format, and DCI can choose and configure suitable PUCCH format and resource for a given UE.</w:t>
            </w:r>
          </w:p>
        </w:tc>
        <w:tc>
          <w:tcPr>
            <w:tcW w:w="2314" w:type="dxa"/>
            <w:vAlign w:val="center"/>
          </w:tcPr>
          <w:p w14:paraId="03F81F2A" w14:textId="2965CB87" w:rsidR="002D611B" w:rsidRPr="0063175E" w:rsidRDefault="0063175E" w:rsidP="0063175E">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DCI overhead is more than the other options.</w:t>
            </w:r>
          </w:p>
        </w:tc>
      </w:tr>
      <w:tr w:rsidR="002D611B" w14:paraId="5421AD62" w14:textId="77777777" w:rsidTr="002D611B">
        <w:tc>
          <w:tcPr>
            <w:cnfStyle w:val="001000000000" w:firstRow="0" w:lastRow="0" w:firstColumn="1" w:lastColumn="0" w:oddVBand="0" w:evenVBand="0" w:oddHBand="0" w:evenHBand="0" w:firstRowFirstColumn="0" w:firstRowLastColumn="0" w:lastRowFirstColumn="0" w:lastRowLastColumn="0"/>
            <w:tcW w:w="2503" w:type="dxa"/>
            <w:vAlign w:val="center"/>
          </w:tcPr>
          <w:p w14:paraId="30513CA7" w14:textId="26CED70B" w:rsidR="002D611B" w:rsidRDefault="002D611B" w:rsidP="006235D2">
            <w:pPr>
              <w:rPr>
                <w:rFonts w:eastAsia="宋体"/>
                <w:lang w:eastAsia="zh-CN"/>
              </w:rPr>
            </w:pPr>
            <w:r>
              <w:rPr>
                <w:rFonts w:eastAsia="宋体" w:hint="eastAsia"/>
                <w:lang w:eastAsia="zh-CN"/>
              </w:rPr>
              <w:t>Opt</w:t>
            </w:r>
            <w:r>
              <w:rPr>
                <w:rFonts w:eastAsia="宋体"/>
                <w:lang w:eastAsia="zh-CN"/>
              </w:rPr>
              <w:t xml:space="preserve"> </w:t>
            </w:r>
            <w:r>
              <w:rPr>
                <w:rFonts w:eastAsia="宋体" w:hint="eastAsia"/>
                <w:lang w:eastAsia="zh-CN"/>
              </w:rPr>
              <w:t>2</w:t>
            </w:r>
          </w:p>
        </w:tc>
        <w:tc>
          <w:tcPr>
            <w:tcW w:w="2499" w:type="dxa"/>
            <w:vAlign w:val="center"/>
          </w:tcPr>
          <w:p w14:paraId="379094E8" w14:textId="7F0F23C3" w:rsidR="002D611B" w:rsidRDefault="002D611B" w:rsidP="006235D2">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B92726">
              <w:t>One or multiple set(s) of PUCCH resources for each PUCCH format.</w:t>
            </w:r>
          </w:p>
        </w:tc>
        <w:tc>
          <w:tcPr>
            <w:tcW w:w="2314" w:type="dxa"/>
            <w:vAlign w:val="center"/>
          </w:tcPr>
          <w:p w14:paraId="2EC9D6E2" w14:textId="4FE540E3" w:rsidR="002D611B" w:rsidRDefault="0063175E" w:rsidP="00230BC7">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H</w:t>
            </w:r>
            <w:r>
              <w:rPr>
                <w:rFonts w:eastAsia="宋体" w:hint="eastAsia"/>
                <w:lang w:eastAsia="zh-CN"/>
              </w:rPr>
              <w:t>igh</w:t>
            </w:r>
            <w:r>
              <w:rPr>
                <w:rFonts w:eastAsia="宋体"/>
                <w:lang w:eastAsia="zh-CN"/>
              </w:rPr>
              <w:t xml:space="preserve"> </w:t>
            </w:r>
            <w:r>
              <w:rPr>
                <w:rFonts w:eastAsia="宋体" w:hint="eastAsia"/>
                <w:lang w:eastAsia="zh-CN"/>
              </w:rPr>
              <w:t xml:space="preserve">layer </w:t>
            </w:r>
            <w:r>
              <w:rPr>
                <w:rFonts w:eastAsia="宋体"/>
                <w:lang w:eastAsia="zh-CN"/>
              </w:rPr>
              <w:t xml:space="preserve">signalling format and resource set, it </w:t>
            </w:r>
            <w:r w:rsidR="00230BC7">
              <w:rPr>
                <w:rFonts w:eastAsia="宋体"/>
                <w:lang w:eastAsia="zh-CN"/>
              </w:rPr>
              <w:t>reduces</w:t>
            </w:r>
            <w:r>
              <w:rPr>
                <w:rFonts w:eastAsia="宋体"/>
                <w:lang w:eastAsia="zh-CN"/>
              </w:rPr>
              <w:t xml:space="preserve"> resources </w:t>
            </w:r>
            <w:r w:rsidR="00230BC7">
              <w:rPr>
                <w:rFonts w:eastAsia="宋体"/>
                <w:lang w:eastAsia="zh-CN"/>
              </w:rPr>
              <w:t xml:space="preserve">number and </w:t>
            </w:r>
            <w:r>
              <w:rPr>
                <w:rFonts w:eastAsia="宋体"/>
                <w:lang w:eastAsia="zh-CN"/>
              </w:rPr>
              <w:t>configuration</w:t>
            </w:r>
            <w:r w:rsidR="00230BC7">
              <w:rPr>
                <w:rFonts w:eastAsia="宋体"/>
                <w:lang w:eastAsia="zh-CN"/>
              </w:rPr>
              <w:t xml:space="preserve">s </w:t>
            </w:r>
            <w:r>
              <w:rPr>
                <w:rFonts w:eastAsia="宋体"/>
                <w:lang w:eastAsia="zh-CN"/>
              </w:rPr>
              <w:t>in DCI</w:t>
            </w:r>
            <w:r w:rsidR="00230BC7">
              <w:rPr>
                <w:rFonts w:eastAsia="宋体"/>
                <w:lang w:eastAsia="zh-CN"/>
              </w:rPr>
              <w:t>.</w:t>
            </w:r>
          </w:p>
        </w:tc>
        <w:tc>
          <w:tcPr>
            <w:tcW w:w="2314" w:type="dxa"/>
            <w:vAlign w:val="center"/>
          </w:tcPr>
          <w:p w14:paraId="40AD51A3" w14:textId="045DF450" w:rsidR="002D611B" w:rsidRDefault="0063175E" w:rsidP="0063175E">
            <w:pPr>
              <w:cnfStyle w:val="000000000000" w:firstRow="0" w:lastRow="0" w:firstColumn="0" w:lastColumn="0" w:oddVBand="0" w:evenVBand="0" w:oddHBand="0" w:evenHBand="0" w:firstRowFirstColumn="0" w:firstRowLastColumn="0" w:lastRowFirstColumn="0" w:lastRowLastColumn="0"/>
              <w:rPr>
                <w:rFonts w:eastAsia="宋体"/>
                <w:lang w:eastAsia="zh-CN"/>
              </w:rPr>
            </w:pPr>
            <w:r>
              <w:rPr>
                <w:lang w:eastAsia="zh-CN"/>
              </w:rPr>
              <w:t>DCI cannot choose PUCCH format</w:t>
            </w:r>
          </w:p>
        </w:tc>
      </w:tr>
      <w:tr w:rsidR="00583EF8" w14:paraId="6A1F1049" w14:textId="77777777" w:rsidTr="002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3" w:type="dxa"/>
            <w:vAlign w:val="center"/>
          </w:tcPr>
          <w:p w14:paraId="2B057A45" w14:textId="222AD1BA" w:rsidR="00583EF8" w:rsidRDefault="00583EF8" w:rsidP="00583EF8">
            <w:pPr>
              <w:rPr>
                <w:rFonts w:eastAsia="宋体"/>
                <w:lang w:eastAsia="zh-CN"/>
              </w:rPr>
            </w:pPr>
            <w:r>
              <w:rPr>
                <w:rFonts w:eastAsia="宋体" w:hint="eastAsia"/>
                <w:lang w:eastAsia="zh-CN"/>
              </w:rPr>
              <w:t>O</w:t>
            </w:r>
            <w:r>
              <w:rPr>
                <w:rFonts w:eastAsia="宋体"/>
                <w:lang w:eastAsia="zh-CN"/>
              </w:rPr>
              <w:t>pt 3a</w:t>
            </w:r>
          </w:p>
        </w:tc>
        <w:tc>
          <w:tcPr>
            <w:tcW w:w="2499" w:type="dxa"/>
            <w:vAlign w:val="center"/>
          </w:tcPr>
          <w:p w14:paraId="0C30719A" w14:textId="15EA3360" w:rsidR="00583EF8" w:rsidRDefault="00583EF8"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B92726">
              <w:t>A set of PUCCH resources for each duration of each PUCCH format</w:t>
            </w:r>
            <w:r>
              <w:t xml:space="preserve">, and </w:t>
            </w:r>
            <w:r>
              <w:rPr>
                <w:rFonts w:eastAsia="宋体"/>
                <w:lang w:eastAsia="zh-CN"/>
              </w:rPr>
              <w:t>PUCCH duration is chose by RRC signalling</w:t>
            </w:r>
          </w:p>
        </w:tc>
        <w:tc>
          <w:tcPr>
            <w:tcW w:w="2314" w:type="dxa"/>
            <w:vMerge w:val="restart"/>
            <w:vAlign w:val="center"/>
          </w:tcPr>
          <w:p w14:paraId="548827B0" w14:textId="6D6F82EC" w:rsidR="00583EF8" w:rsidRDefault="00583EF8"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It is flexible for all the time duration situations, not do not need to additional signalling PUCCH duration especially in the long PUCCH format case</w:t>
            </w:r>
          </w:p>
        </w:tc>
        <w:tc>
          <w:tcPr>
            <w:tcW w:w="2314" w:type="dxa"/>
            <w:vAlign w:val="center"/>
          </w:tcPr>
          <w:p w14:paraId="3982CDD4" w14:textId="39BF2A72" w:rsidR="00583EF8" w:rsidRDefault="00583EF8"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not flexible for HARQ-ACK feedback</w:t>
            </w:r>
          </w:p>
        </w:tc>
      </w:tr>
      <w:tr w:rsidR="00583EF8" w14:paraId="141C7114" w14:textId="77777777" w:rsidTr="004C6D06">
        <w:tc>
          <w:tcPr>
            <w:cnfStyle w:val="001000000000" w:firstRow="0" w:lastRow="0" w:firstColumn="1" w:lastColumn="0" w:oddVBand="0" w:evenVBand="0" w:oddHBand="0" w:evenHBand="0" w:firstRowFirstColumn="0" w:firstRowLastColumn="0" w:lastRowFirstColumn="0" w:lastRowLastColumn="0"/>
            <w:tcW w:w="2503" w:type="dxa"/>
            <w:vAlign w:val="center"/>
          </w:tcPr>
          <w:p w14:paraId="497077CD" w14:textId="5FBC8EA8" w:rsidR="00583EF8" w:rsidRDefault="00583EF8" w:rsidP="004C6D06">
            <w:pPr>
              <w:rPr>
                <w:rFonts w:eastAsia="宋体"/>
                <w:lang w:eastAsia="zh-CN"/>
              </w:rPr>
            </w:pPr>
            <w:r>
              <w:rPr>
                <w:rFonts w:eastAsia="宋体" w:hint="eastAsia"/>
                <w:lang w:eastAsia="zh-CN"/>
              </w:rPr>
              <w:t>O</w:t>
            </w:r>
            <w:r>
              <w:rPr>
                <w:rFonts w:eastAsia="宋体"/>
                <w:lang w:eastAsia="zh-CN"/>
              </w:rPr>
              <w:t>pt 3b</w:t>
            </w:r>
          </w:p>
        </w:tc>
        <w:tc>
          <w:tcPr>
            <w:tcW w:w="2499" w:type="dxa"/>
            <w:vAlign w:val="center"/>
          </w:tcPr>
          <w:p w14:paraId="7AB0E031" w14:textId="02276A9A" w:rsidR="00583EF8" w:rsidRDefault="00583EF8" w:rsidP="004C6D06">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B92726">
              <w:t>A set of PUCCH resources for each duration of each PUCCH format</w:t>
            </w:r>
            <w:r>
              <w:t xml:space="preserve">, and </w:t>
            </w:r>
            <w:r>
              <w:rPr>
                <w:rFonts w:eastAsia="宋体"/>
                <w:lang w:eastAsia="zh-CN"/>
              </w:rPr>
              <w:t>PUCCH duration is chose by DCI</w:t>
            </w:r>
          </w:p>
        </w:tc>
        <w:tc>
          <w:tcPr>
            <w:tcW w:w="2314" w:type="dxa"/>
            <w:vMerge/>
            <w:vAlign w:val="center"/>
          </w:tcPr>
          <w:p w14:paraId="6E95A724" w14:textId="3D314DEB" w:rsidR="00583EF8" w:rsidRDefault="00583EF8" w:rsidP="004C6D06">
            <w:pPr>
              <w:cnfStyle w:val="000000000000" w:firstRow="0" w:lastRow="0" w:firstColumn="0" w:lastColumn="0" w:oddVBand="0" w:evenVBand="0" w:oddHBand="0" w:evenHBand="0" w:firstRowFirstColumn="0" w:firstRowLastColumn="0" w:lastRowFirstColumn="0" w:lastRowLastColumn="0"/>
              <w:rPr>
                <w:rFonts w:eastAsia="宋体"/>
                <w:lang w:eastAsia="zh-CN"/>
              </w:rPr>
            </w:pPr>
          </w:p>
        </w:tc>
        <w:tc>
          <w:tcPr>
            <w:tcW w:w="2314" w:type="dxa"/>
            <w:vAlign w:val="center"/>
          </w:tcPr>
          <w:p w14:paraId="7E3A0D48" w14:textId="69079446" w:rsidR="00583EF8" w:rsidRDefault="00583EF8" w:rsidP="004C6D06">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more overhead of L1 signalling</w:t>
            </w:r>
          </w:p>
        </w:tc>
      </w:tr>
      <w:tr w:rsidR="00583EF8" w14:paraId="19BAED3A" w14:textId="77777777" w:rsidTr="002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3" w:type="dxa"/>
            <w:vAlign w:val="center"/>
          </w:tcPr>
          <w:p w14:paraId="44C0AB4B" w14:textId="292CAA45" w:rsidR="00583EF8" w:rsidRDefault="00583EF8" w:rsidP="00583EF8">
            <w:pPr>
              <w:rPr>
                <w:rFonts w:eastAsia="宋体"/>
                <w:lang w:eastAsia="zh-CN"/>
              </w:rPr>
            </w:pPr>
            <w:r>
              <w:rPr>
                <w:rFonts w:eastAsia="宋体" w:hint="eastAsia"/>
                <w:lang w:eastAsia="zh-CN"/>
              </w:rPr>
              <w:t>Opt</w:t>
            </w:r>
            <w:r>
              <w:rPr>
                <w:rFonts w:eastAsia="宋体"/>
                <w:lang w:eastAsia="zh-CN"/>
              </w:rPr>
              <w:t xml:space="preserve"> 4</w:t>
            </w:r>
          </w:p>
        </w:tc>
        <w:tc>
          <w:tcPr>
            <w:tcW w:w="2499" w:type="dxa"/>
            <w:vAlign w:val="center"/>
          </w:tcPr>
          <w:p w14:paraId="2E782FDE" w14:textId="2EB15A62" w:rsidR="00583EF8" w:rsidRDefault="00583EF8"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B92726">
              <w:t>A set of PUCCH resources for PUCCH formats carrying up to 2 bits UCI. Another set of PUCCH resources for PUCCH formats carrying more 2 bits UCI.</w:t>
            </w:r>
          </w:p>
        </w:tc>
        <w:tc>
          <w:tcPr>
            <w:tcW w:w="2314" w:type="dxa"/>
            <w:vAlign w:val="center"/>
          </w:tcPr>
          <w:p w14:paraId="46FC7EB1" w14:textId="3DEDBA9E" w:rsidR="00583EF8" w:rsidRDefault="00C50FBA"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Explicit and easy to configure resource set through RRC and indicate using DCI</w:t>
            </w:r>
          </w:p>
        </w:tc>
        <w:tc>
          <w:tcPr>
            <w:tcW w:w="2314" w:type="dxa"/>
            <w:vAlign w:val="center"/>
          </w:tcPr>
          <w:p w14:paraId="6DCDBECA" w14:textId="77777777" w:rsidR="00583EF8" w:rsidRDefault="00583EF8"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Limited  PUCCH res</w:t>
            </w:r>
            <w:r w:rsidR="00E705BB">
              <w:rPr>
                <w:rFonts w:eastAsia="宋体"/>
                <w:lang w:eastAsia="zh-CN"/>
              </w:rPr>
              <w:t>ource for each resource set</w:t>
            </w:r>
          </w:p>
          <w:p w14:paraId="53D12666" w14:textId="21DEE4F6" w:rsidR="00C50FBA" w:rsidRDefault="00C50FBA" w:rsidP="00583EF8">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And not very suitable for dynamic TDD</w:t>
            </w:r>
          </w:p>
        </w:tc>
      </w:tr>
    </w:tbl>
    <w:p w14:paraId="2EFB7BA8" w14:textId="77777777" w:rsidR="002A1D15" w:rsidRDefault="002A1D15" w:rsidP="002A1D15">
      <w:pPr>
        <w:rPr>
          <w:rFonts w:eastAsia="宋体"/>
          <w:lang w:eastAsia="zh-CN"/>
        </w:rPr>
      </w:pPr>
    </w:p>
    <w:p w14:paraId="342F3DF2" w14:textId="541B1B84" w:rsidR="002A1D15" w:rsidRPr="002A1D15" w:rsidRDefault="002A1D15" w:rsidP="00134FA3">
      <w:pPr>
        <w:jc w:val="both"/>
        <w:rPr>
          <w:rFonts w:eastAsia="宋体"/>
          <w:lang w:eastAsia="zh-CN"/>
        </w:rPr>
      </w:pPr>
      <w:r>
        <w:rPr>
          <w:rFonts w:eastAsia="宋体"/>
          <w:lang w:eastAsia="zh-CN"/>
        </w:rPr>
        <w:t>Above all</w:t>
      </w:r>
      <w:r w:rsidR="0063175E">
        <w:rPr>
          <w:rFonts w:eastAsia="宋体" w:hint="eastAsia"/>
          <w:lang w:eastAsia="zh-CN"/>
        </w:rPr>
        <w:t>,</w:t>
      </w:r>
      <w:r w:rsidR="0063175E">
        <w:rPr>
          <w:rFonts w:eastAsia="宋体"/>
          <w:lang w:eastAsia="zh-CN"/>
        </w:rPr>
        <w:t xml:space="preserve"> it is proposed that Opt 1 should be used for HARQ-ACK resource of PUCCH</w:t>
      </w:r>
      <w:r>
        <w:rPr>
          <w:rFonts w:eastAsia="宋体"/>
          <w:lang w:eastAsia="zh-CN"/>
        </w:rPr>
        <w:t xml:space="preserve">, for it can satisfy DCI indicating long PUCCH or short PUCCH without RRC signalling and </w:t>
      </w:r>
      <w:r w:rsidRPr="002A1D15">
        <w:rPr>
          <w:rFonts w:eastAsia="宋体"/>
          <w:lang w:eastAsia="zh-CN"/>
        </w:rPr>
        <w:t>acceptab</w:t>
      </w:r>
      <w:r>
        <w:rPr>
          <w:rFonts w:eastAsia="宋体"/>
          <w:lang w:eastAsia="zh-CN"/>
        </w:rPr>
        <w:t>le, controllable overhead.</w:t>
      </w:r>
    </w:p>
    <w:p w14:paraId="2304DF16" w14:textId="6F28F212" w:rsidR="00AF43D0" w:rsidRPr="00D47698" w:rsidRDefault="0063175E" w:rsidP="0063175E">
      <w:pPr>
        <w:pStyle w:val="afe"/>
        <w:numPr>
          <w:ilvl w:val="0"/>
          <w:numId w:val="29"/>
        </w:numPr>
        <w:ind w:leftChars="0"/>
        <w:rPr>
          <w:rFonts w:eastAsia="宋体"/>
          <w:b/>
          <w:lang w:eastAsia="zh-CN"/>
        </w:rPr>
      </w:pPr>
      <w:r w:rsidRPr="00D47698">
        <w:rPr>
          <w:rFonts w:eastAsia="宋体"/>
          <w:b/>
          <w:lang w:eastAsia="zh-CN"/>
        </w:rPr>
        <w:t>Opt 1 should be used for HARQ-ACK resource of PUCCH</w:t>
      </w:r>
      <w:r w:rsidR="002A1D15" w:rsidRPr="00D47698">
        <w:rPr>
          <w:rFonts w:eastAsia="宋体"/>
          <w:b/>
          <w:lang w:eastAsia="zh-CN"/>
        </w:rPr>
        <w:t>.</w:t>
      </w:r>
    </w:p>
    <w:p w14:paraId="2C7D71DA" w14:textId="01D30808" w:rsidR="006235D2" w:rsidRDefault="0063080D" w:rsidP="006235D2">
      <w:pPr>
        <w:pStyle w:val="2"/>
        <w:ind w:left="0"/>
        <w:rPr>
          <w:rFonts w:eastAsia="宋体"/>
          <w:lang w:eastAsia="zh-CN"/>
        </w:rPr>
      </w:pPr>
      <w:r>
        <w:rPr>
          <w:rFonts w:eastAsia="宋体" w:hint="eastAsia"/>
          <w:lang w:eastAsia="zh-CN"/>
        </w:rPr>
        <w:lastRenderedPageBreak/>
        <w:t xml:space="preserve">Two </w:t>
      </w:r>
      <w:r w:rsidR="000E4E9B">
        <w:rPr>
          <w:rFonts w:eastAsia="宋体"/>
          <w:lang w:eastAsia="zh-CN"/>
        </w:rPr>
        <w:t xml:space="preserve">HARQ-ACK </w:t>
      </w:r>
      <w:r>
        <w:rPr>
          <w:rFonts w:eastAsia="宋体" w:hint="eastAsia"/>
          <w:lang w:eastAsia="zh-CN"/>
        </w:rPr>
        <w:t>PUC</w:t>
      </w:r>
      <w:r>
        <w:rPr>
          <w:rFonts w:eastAsia="宋体"/>
          <w:lang w:eastAsia="zh-CN"/>
        </w:rPr>
        <w:t>CH resource</w:t>
      </w:r>
      <w:r w:rsidR="00764A5D">
        <w:rPr>
          <w:rFonts w:eastAsia="宋体"/>
          <w:lang w:eastAsia="zh-CN"/>
        </w:rPr>
        <w:t>s</w:t>
      </w:r>
      <w:r>
        <w:rPr>
          <w:rFonts w:eastAsia="宋体"/>
          <w:lang w:eastAsia="zh-CN"/>
        </w:rPr>
        <w:t xml:space="preserve"> in a slot</w:t>
      </w:r>
    </w:p>
    <w:p w14:paraId="4BFAE639" w14:textId="77777777" w:rsidR="005D30CC" w:rsidRDefault="00134FA3" w:rsidP="00764A5D">
      <w:pPr>
        <w:jc w:val="both"/>
        <w:rPr>
          <w:rFonts w:eastAsia="宋体"/>
          <w:lang w:eastAsia="zh-CN"/>
        </w:rPr>
      </w:pPr>
      <w:r w:rsidRPr="00134FA3">
        <w:rPr>
          <w:rFonts w:eastAsia="宋体"/>
          <w:lang w:eastAsia="zh-CN"/>
        </w:rPr>
        <w:t>In RAN1#88bis, it has been agreed to support that two PUCCHs can be transmitted from one UE on the same slot in TDM manner</w:t>
      </w:r>
      <w:r>
        <w:rPr>
          <w:rFonts w:eastAsia="宋体"/>
          <w:lang w:eastAsia="zh-CN"/>
        </w:rPr>
        <w:t>. These two PUCCH can be long PUCCH and short PUCCH, or short PUCCH and short PUCCH</w:t>
      </w:r>
      <w:r w:rsidRPr="00134FA3">
        <w:rPr>
          <w:rFonts w:eastAsia="宋体"/>
          <w:lang w:eastAsia="zh-CN"/>
        </w:rPr>
        <w:t xml:space="preserve">. </w:t>
      </w:r>
    </w:p>
    <w:p w14:paraId="16257502" w14:textId="735EED00" w:rsidR="00F5364D" w:rsidRDefault="00764A5D" w:rsidP="00764A5D">
      <w:pPr>
        <w:jc w:val="both"/>
        <w:rPr>
          <w:rFonts w:eastAsia="宋体"/>
          <w:lang w:eastAsia="zh-CN"/>
        </w:rPr>
      </w:pPr>
      <w:r>
        <w:rPr>
          <w:rFonts w:eastAsia="宋体"/>
          <w:lang w:eastAsia="zh-CN"/>
        </w:rPr>
        <w:t xml:space="preserve">One special case is two HARQ-ACK PUCCH resources is indicated by DCI in one slot with different or same PUCCH formats. As shown in </w:t>
      </w:r>
      <w:r>
        <w:rPr>
          <w:rFonts w:eastAsia="宋体"/>
          <w:lang w:eastAsia="zh-CN"/>
        </w:rPr>
        <w:fldChar w:fldCharType="begin"/>
      </w:r>
      <w:r>
        <w:rPr>
          <w:rFonts w:eastAsia="宋体"/>
          <w:lang w:eastAsia="zh-CN"/>
        </w:rPr>
        <w:instrText xml:space="preserve"> REF _Ref494453367 \h </w:instrText>
      </w:r>
      <w:r>
        <w:rPr>
          <w:rFonts w:eastAsia="宋体"/>
          <w:lang w:eastAsia="zh-CN"/>
        </w:rPr>
      </w:r>
      <w:r>
        <w:rPr>
          <w:rFonts w:eastAsia="宋体"/>
          <w:lang w:eastAsia="zh-CN"/>
        </w:rPr>
        <w:fldChar w:fldCharType="separate"/>
      </w:r>
      <w:r>
        <w:t xml:space="preserve">Figure </w:t>
      </w:r>
      <w:r>
        <w:rPr>
          <w:noProof/>
        </w:rPr>
        <w:t>4</w:t>
      </w:r>
      <w:r>
        <w:rPr>
          <w:rFonts w:eastAsia="宋体"/>
          <w:lang w:eastAsia="zh-CN"/>
        </w:rPr>
        <w:fldChar w:fldCharType="end"/>
      </w:r>
      <w:r>
        <w:rPr>
          <w:rFonts w:eastAsia="宋体"/>
          <w:lang w:eastAsia="zh-CN"/>
        </w:rPr>
        <w:t xml:space="preserve">, there are two different </w:t>
      </w:r>
      <w:r>
        <w:rPr>
          <w:rFonts w:eastAsia="宋体" w:hint="eastAsia"/>
          <w:lang w:eastAsia="zh-CN"/>
        </w:rPr>
        <w:t>PUCCH resource formats</w:t>
      </w:r>
      <w:r>
        <w:rPr>
          <w:rFonts w:eastAsia="宋体"/>
          <w:lang w:eastAsia="zh-CN"/>
        </w:rPr>
        <w:t xml:space="preserve"> in one slot, one is long PUCCH in slot n+4 carrying HARQ-ACK for PDSCH in slot n, the other is short PUCCH also in slot n+4 carrying HARQ-ACK for PDSCH in slot n+3.</w:t>
      </w:r>
    </w:p>
    <w:p w14:paraId="188505F1" w14:textId="14C8D138" w:rsidR="0063080D" w:rsidRDefault="00764A5D" w:rsidP="00134FA3">
      <w:pPr>
        <w:jc w:val="center"/>
      </w:pPr>
      <w:r>
        <w:object w:dxaOrig="7596" w:dyaOrig="2663" w14:anchorId="450E47AB">
          <v:shape id="_x0000_i1027" type="#_x0000_t75" style="width:379.5pt;height:133.5pt" o:ole="">
            <v:imagedata r:id="rId15" o:title=""/>
          </v:shape>
          <o:OLEObject Type="Embed" ProgID="Visio.Drawing.11" ShapeID="_x0000_i1027" DrawAspect="Content" ObjectID="_1568270913" r:id="rId16"/>
        </w:object>
      </w:r>
    </w:p>
    <w:p w14:paraId="47AF202C" w14:textId="7E7FD3D0" w:rsidR="00F5364D" w:rsidRDefault="00C34E48" w:rsidP="00C34E48">
      <w:pPr>
        <w:pStyle w:val="ab"/>
        <w:jc w:val="center"/>
        <w:rPr>
          <w:rFonts w:eastAsia="宋体"/>
          <w:lang w:eastAsia="zh-CN"/>
        </w:rPr>
      </w:pPr>
      <w:bookmarkStart w:id="5" w:name="_Ref494453367"/>
      <w:r>
        <w:t xml:space="preserve">Figure </w:t>
      </w:r>
      <w:r>
        <w:fldChar w:fldCharType="begin"/>
      </w:r>
      <w:r>
        <w:instrText xml:space="preserve"> SEQ Figure \* ARABIC </w:instrText>
      </w:r>
      <w:r>
        <w:fldChar w:fldCharType="separate"/>
      </w:r>
      <w:r>
        <w:rPr>
          <w:noProof/>
        </w:rPr>
        <w:t>4</w:t>
      </w:r>
      <w:r>
        <w:fldChar w:fldCharType="end"/>
      </w:r>
      <w:r>
        <w:t xml:space="preserve"> </w:t>
      </w:r>
      <w:r>
        <w:rPr>
          <w:rFonts w:eastAsia="宋体" w:hint="eastAsia"/>
          <w:lang w:eastAsia="zh-CN"/>
        </w:rPr>
        <w:t>Two PUC</w:t>
      </w:r>
      <w:r>
        <w:rPr>
          <w:rFonts w:eastAsia="宋体"/>
          <w:lang w:eastAsia="zh-CN"/>
        </w:rPr>
        <w:t>CH resource in a slot</w:t>
      </w:r>
      <w:bookmarkEnd w:id="5"/>
    </w:p>
    <w:p w14:paraId="37335869" w14:textId="77777777" w:rsidR="00D47698" w:rsidRDefault="00D47698" w:rsidP="00D47698">
      <w:pPr>
        <w:jc w:val="both"/>
        <w:rPr>
          <w:rFonts w:eastAsia="宋体"/>
          <w:lang w:eastAsia="zh-CN"/>
        </w:rPr>
      </w:pPr>
      <w:r>
        <w:rPr>
          <w:rFonts w:eastAsia="宋体"/>
          <w:lang w:eastAsia="zh-CN"/>
        </w:rPr>
        <w:t>In this case, it should declare UE behaviours in HARQ-ACK feedback when two HARQ-ACK PUCCH resources in one slot:</w:t>
      </w:r>
    </w:p>
    <w:p w14:paraId="47D383B8" w14:textId="77777777" w:rsidR="00D47698" w:rsidRDefault="00D47698" w:rsidP="00D47698">
      <w:pPr>
        <w:jc w:val="both"/>
        <w:rPr>
          <w:rFonts w:eastAsia="宋体"/>
          <w:lang w:eastAsia="zh-CN"/>
        </w:rPr>
      </w:pPr>
      <w:r>
        <w:rPr>
          <w:rFonts w:eastAsia="宋体"/>
          <w:lang w:eastAsia="zh-CN"/>
        </w:rPr>
        <w:t>Alt 1: UE still use the separate indicated PUCCH resource for each HARQ-ACK;</w:t>
      </w:r>
    </w:p>
    <w:p w14:paraId="1870FFF0" w14:textId="77777777" w:rsidR="00D47698" w:rsidRDefault="00D47698" w:rsidP="00D47698">
      <w:pPr>
        <w:jc w:val="both"/>
        <w:rPr>
          <w:rFonts w:eastAsia="宋体"/>
          <w:lang w:eastAsia="zh-CN"/>
        </w:rPr>
      </w:pPr>
      <w:r>
        <w:rPr>
          <w:rFonts w:eastAsia="宋体"/>
          <w:lang w:eastAsia="zh-CN"/>
        </w:rPr>
        <w:t>Alt 2: UE should discard one PUCCH resource, if one PUCCH can carry the total HARQ-ACK informations.</w:t>
      </w:r>
    </w:p>
    <w:p w14:paraId="421768B6" w14:textId="77777777" w:rsidR="00D47698" w:rsidRDefault="00D47698" w:rsidP="00D47698">
      <w:pPr>
        <w:jc w:val="both"/>
        <w:rPr>
          <w:rFonts w:eastAsia="宋体"/>
          <w:lang w:eastAsia="zh-CN"/>
        </w:rPr>
      </w:pPr>
      <w:r>
        <w:rPr>
          <w:rFonts w:eastAsia="宋体"/>
          <w:lang w:eastAsia="zh-CN"/>
        </w:rPr>
        <w:t>Alt 3: UE transmits HARQ-ACK on its</w:t>
      </w:r>
      <w:r w:rsidRPr="005D30CC">
        <w:rPr>
          <w:rFonts w:eastAsia="宋体"/>
          <w:lang w:eastAsia="zh-CN"/>
        </w:rPr>
        <w:t xml:space="preserve"> PUCCH resource, and repeated HARQ-ACK information multiplexed with </w:t>
      </w:r>
      <w:r>
        <w:rPr>
          <w:rFonts w:eastAsia="宋体"/>
          <w:lang w:eastAsia="zh-CN"/>
        </w:rPr>
        <w:t>the other HARQ-ACK on the second</w:t>
      </w:r>
      <w:r w:rsidRPr="005D30CC">
        <w:rPr>
          <w:rFonts w:eastAsia="宋体"/>
          <w:lang w:eastAsia="zh-CN"/>
        </w:rPr>
        <w:t xml:space="preserve"> PUCCH resource</w:t>
      </w:r>
      <w:r>
        <w:rPr>
          <w:rFonts w:eastAsia="宋体"/>
          <w:lang w:eastAsia="zh-CN"/>
        </w:rPr>
        <w:t xml:space="preserve">, if second PUCCH can carry the total HARQ-ACK informations. Obviously, Alt 3 can provide additional HARQ-ACK diversity gain compared with Alt 1 and Alt 2. </w:t>
      </w:r>
    </w:p>
    <w:p w14:paraId="1718F5BF" w14:textId="77777777" w:rsidR="00D47698" w:rsidRDefault="00D47698" w:rsidP="00D47698">
      <w:pPr>
        <w:jc w:val="both"/>
        <w:rPr>
          <w:rFonts w:eastAsia="宋体"/>
          <w:lang w:eastAsia="zh-CN"/>
        </w:rPr>
      </w:pPr>
      <w:r>
        <w:rPr>
          <w:rFonts w:eastAsia="宋体"/>
          <w:lang w:eastAsia="zh-CN"/>
        </w:rPr>
        <w:t>So we propose to discuss and specify the UE behaviours in HARQ-ACK feedback when two HARQ-ACK PUCCH resources in one slot.</w:t>
      </w:r>
    </w:p>
    <w:p w14:paraId="33985BE2" w14:textId="77777777" w:rsidR="00D47698" w:rsidRPr="00D47698" w:rsidRDefault="00D47698" w:rsidP="00D47698">
      <w:pPr>
        <w:pStyle w:val="afe"/>
        <w:numPr>
          <w:ilvl w:val="0"/>
          <w:numId w:val="29"/>
        </w:numPr>
        <w:ind w:leftChars="0"/>
        <w:jc w:val="both"/>
        <w:rPr>
          <w:rFonts w:eastAsia="宋体"/>
          <w:b/>
          <w:lang w:eastAsia="zh-CN"/>
        </w:rPr>
      </w:pPr>
      <w:r w:rsidRPr="00D47698">
        <w:rPr>
          <w:rFonts w:eastAsia="宋体"/>
          <w:b/>
          <w:lang w:eastAsia="zh-CN"/>
        </w:rPr>
        <w:t>Discuss and specify the UE behaviours in HARQ-ACK feedback when two HARQ-ACK PUCCH resources in one slot.</w:t>
      </w: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77777777" w:rsidR="00BD1E4F" w:rsidRDefault="00BD1E4F" w:rsidP="00BD1E4F">
      <w:pPr>
        <w:jc w:val="both"/>
        <w:rPr>
          <w:lang w:eastAsia="ja-JP"/>
        </w:rPr>
      </w:pPr>
      <w:r w:rsidRPr="00A90443">
        <w:rPr>
          <w:rFonts w:hint="eastAsia"/>
          <w:lang w:eastAsia="ja-JP"/>
        </w:rPr>
        <w:t>I</w:t>
      </w:r>
      <w:r w:rsidRPr="00A90443">
        <w:rPr>
          <w:lang w:eastAsia="ja-JP"/>
        </w:rPr>
        <w:t xml:space="preserve">n </w:t>
      </w:r>
      <w:r>
        <w:rPr>
          <w:lang w:eastAsia="ja-JP"/>
        </w:rPr>
        <w:t>this contribution, we made the following proposals.</w:t>
      </w:r>
    </w:p>
    <w:p w14:paraId="6F8970AB" w14:textId="77777777" w:rsidR="00D47698" w:rsidRPr="00D47698" w:rsidRDefault="00D47698" w:rsidP="00D47698">
      <w:pPr>
        <w:pStyle w:val="afe"/>
        <w:numPr>
          <w:ilvl w:val="0"/>
          <w:numId w:val="31"/>
        </w:numPr>
        <w:ind w:leftChars="0"/>
        <w:rPr>
          <w:rFonts w:eastAsia="宋体"/>
          <w:b/>
          <w:lang w:eastAsia="zh-CN"/>
        </w:rPr>
      </w:pPr>
      <w:r w:rsidRPr="00D47698">
        <w:rPr>
          <w:rFonts w:eastAsia="宋体"/>
          <w:b/>
          <w:lang w:eastAsia="zh-CN"/>
        </w:rPr>
        <w:t>Opt 1 should be used for HARQ-ACK resource of PUCCH.</w:t>
      </w:r>
    </w:p>
    <w:p w14:paraId="06B446A9" w14:textId="77777777" w:rsidR="00D47698" w:rsidRPr="00D47698" w:rsidRDefault="00D47698" w:rsidP="00D47698">
      <w:pPr>
        <w:pStyle w:val="afe"/>
        <w:numPr>
          <w:ilvl w:val="0"/>
          <w:numId w:val="31"/>
        </w:numPr>
        <w:ind w:leftChars="0"/>
        <w:jc w:val="both"/>
        <w:rPr>
          <w:rFonts w:eastAsia="宋体"/>
          <w:b/>
          <w:lang w:eastAsia="zh-CN"/>
        </w:rPr>
      </w:pPr>
      <w:r w:rsidRPr="00D47698">
        <w:rPr>
          <w:rFonts w:eastAsia="宋体"/>
          <w:b/>
          <w:lang w:eastAsia="zh-CN"/>
        </w:rPr>
        <w:t>Discuss and specify the UE behaviours in HARQ-ACK feedback when two HARQ-ACK PUCCH resources in one slot.</w:t>
      </w:r>
    </w:p>
    <w:bookmarkEnd w:id="6"/>
    <w:bookmarkEnd w:id="7"/>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3A6B3DA7" w:rsidR="00C71F7A" w:rsidRPr="00CE30F4" w:rsidRDefault="0003702C" w:rsidP="00942D7C">
      <w:pPr>
        <w:pStyle w:val="References"/>
      </w:pPr>
      <w:r>
        <w:t>Final</w:t>
      </w:r>
      <w:r w:rsidRPr="000B1042">
        <w:t xml:space="preserve"> Report of 3GPP TSG RAN WG1 </w:t>
      </w:r>
      <w:r>
        <w:t>#AH_NR</w:t>
      </w:r>
      <w:r w:rsidR="00D47698">
        <w:t>3</w:t>
      </w:r>
      <w:r w:rsidR="001D5ACC">
        <w:rPr>
          <w:lang w:eastAsia="ja-JP"/>
        </w:rPr>
        <w:t>.</w:t>
      </w:r>
    </w:p>
    <w:sectPr w:rsidR="00C71F7A" w:rsidRPr="00CE30F4">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B84D5" w14:textId="77777777" w:rsidR="00CF0C8A" w:rsidRDefault="00CF0C8A">
      <w:r>
        <w:separator/>
      </w:r>
    </w:p>
  </w:endnote>
  <w:endnote w:type="continuationSeparator" w:id="0">
    <w:p w14:paraId="5257FA04" w14:textId="77777777" w:rsidR="00CF0C8A" w:rsidRDefault="00CF0C8A">
      <w:r>
        <w:continuationSeparator/>
      </w:r>
    </w:p>
  </w:endnote>
  <w:endnote w:type="continuationNotice" w:id="1">
    <w:p w14:paraId="1147422D" w14:textId="77777777" w:rsidR="00CF0C8A" w:rsidRDefault="00CF0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charset w:val="88"/>
    <w:family w:val="auto"/>
    <w:pitch w:val="default"/>
    <w:sig w:usb0="00000000" w:usb1="0000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92332">
      <w:rPr>
        <w:rStyle w:val="af3"/>
      </w:rPr>
      <w:t>4</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44128" w14:textId="77777777" w:rsidR="00CF0C8A" w:rsidRDefault="00CF0C8A">
      <w:r>
        <w:separator/>
      </w:r>
    </w:p>
  </w:footnote>
  <w:footnote w:type="continuationSeparator" w:id="0">
    <w:p w14:paraId="294A0DA2" w14:textId="77777777" w:rsidR="00CF0C8A" w:rsidRDefault="00CF0C8A">
      <w:r>
        <w:continuationSeparator/>
      </w:r>
    </w:p>
  </w:footnote>
  <w:footnote w:type="continuationNotice" w:id="1">
    <w:p w14:paraId="426680E4" w14:textId="77777777" w:rsidR="00CF0C8A" w:rsidRDefault="00CF0C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B7E"/>
    <w:multiLevelType w:val="hybridMultilevel"/>
    <w:tmpl w:val="9F26EA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3F21C1"/>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79B633A"/>
    <w:multiLevelType w:val="multilevel"/>
    <w:tmpl w:val="C30C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D06342B"/>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5"/>
  </w:num>
  <w:num w:numId="3">
    <w:abstractNumId w:val="11"/>
  </w:num>
  <w:num w:numId="4">
    <w:abstractNumId w:val="20"/>
  </w:num>
  <w:num w:numId="5">
    <w:abstractNumId w:val="16"/>
  </w:num>
  <w:num w:numId="6">
    <w:abstractNumId w:val="17"/>
  </w:num>
  <w:num w:numId="7">
    <w:abstractNumId w:val="15"/>
  </w:num>
  <w:num w:numId="8">
    <w:abstractNumId w:val="23"/>
  </w:num>
  <w:num w:numId="9">
    <w:abstractNumId w:val="8"/>
  </w:num>
  <w:num w:numId="10">
    <w:abstractNumId w:val="1"/>
  </w:num>
  <w:num w:numId="11">
    <w:abstractNumId w:val="21"/>
  </w:num>
  <w:num w:numId="12">
    <w:abstractNumId w:val="0"/>
  </w:num>
  <w:num w:numId="13">
    <w:abstractNumId w:val="9"/>
  </w:num>
  <w:num w:numId="14">
    <w:abstractNumId w:val="2"/>
  </w:num>
  <w:num w:numId="15">
    <w:abstractNumId w:val="10"/>
  </w:num>
  <w:num w:numId="16">
    <w:abstractNumId w:val="24"/>
  </w:num>
  <w:num w:numId="17">
    <w:abstractNumId w:val="13"/>
  </w:num>
  <w:num w:numId="18">
    <w:abstractNumId w:val="3"/>
  </w:num>
  <w:num w:numId="19">
    <w:abstractNumId w:val="6"/>
  </w:num>
  <w:num w:numId="20">
    <w:abstractNumId w:val="12"/>
  </w:num>
  <w:num w:numId="21">
    <w:abstractNumId w:val="19"/>
  </w:num>
  <w:num w:numId="22">
    <w:abstractNumId w:val="14"/>
  </w:num>
  <w:num w:numId="23">
    <w:abstractNumId w:val="22"/>
  </w:num>
  <w:num w:numId="24">
    <w:abstractNumId w:val="22"/>
  </w:num>
  <w:num w:numId="25">
    <w:abstractNumId w:val="22"/>
  </w:num>
  <w:num w:numId="26">
    <w:abstractNumId w:val="22"/>
  </w:num>
  <w:num w:numId="27">
    <w:abstractNumId w:val="22"/>
  </w:num>
  <w:num w:numId="28">
    <w:abstractNumId w:val="5"/>
  </w:num>
  <w:num w:numId="29">
    <w:abstractNumId w:val="4"/>
  </w:num>
  <w:num w:numId="30">
    <w:abstractNumId w:val="7"/>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2506"/>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E00E0"/>
    <w:rsid w:val="000E06B2"/>
    <w:rsid w:val="000E0F9C"/>
    <w:rsid w:val="000E14C6"/>
    <w:rsid w:val="000E1C25"/>
    <w:rsid w:val="000E2145"/>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82F"/>
    <w:rsid w:val="00A05E90"/>
    <w:rsid w:val="00A05EAB"/>
    <w:rsid w:val="00A061AC"/>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8AA"/>
    <w:rsid w:val="00C32E4B"/>
    <w:rsid w:val="00C333EA"/>
    <w:rsid w:val="00C3386B"/>
    <w:rsid w:val="00C33A96"/>
    <w:rsid w:val="00C33BC3"/>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A42"/>
    <w:rsid w:val="00FF4F0B"/>
    <w:rsid w:val="00FF55D8"/>
    <w:rsid w:val="00FF5615"/>
    <w:rsid w:val="00FF5AF9"/>
    <w:rsid w:val="00FF5B6C"/>
    <w:rsid w:val="00FF6D6E"/>
    <w:rsid w:val="00FF6DAA"/>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25868-5F7B-4961-B25D-31996E87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2</cp:revision>
  <cp:lastPrinted>2010-04-02T09:58:00Z</cp:lastPrinted>
  <dcterms:created xsi:type="dcterms:W3CDTF">2017-09-30T02:01:00Z</dcterms:created>
  <dcterms:modified xsi:type="dcterms:W3CDTF">2017-09-30T02:01:00Z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